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87" w:rsidRDefault="003C162F">
      <w:pPr>
        <w:spacing w:before="74"/>
        <w:ind w:left="1216" w:right="1606"/>
        <w:jc w:val="center"/>
        <w:rPr>
          <w:b/>
          <w:sz w:val="28"/>
        </w:rPr>
      </w:pPr>
      <w:r>
        <w:rPr>
          <w:b/>
          <w:sz w:val="28"/>
        </w:rPr>
        <w:t>Әл-Фараби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атындағы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Қазақ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Ұлттық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Университеті Биология және биотехнология факультеті Молекулалық биология және генетика кафедрасы</w:t>
      </w: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spacing w:before="1"/>
        <w:rPr>
          <w:b/>
          <w:sz w:val="28"/>
        </w:rPr>
      </w:pPr>
    </w:p>
    <w:p w:rsidR="00E51A87" w:rsidRDefault="003C162F">
      <w:pPr>
        <w:ind w:left="1870" w:right="2254"/>
        <w:jc w:val="center"/>
        <w:rPr>
          <w:b/>
          <w:sz w:val="28"/>
        </w:rPr>
      </w:pPr>
      <w:r>
        <w:rPr>
          <w:b/>
          <w:sz w:val="28"/>
        </w:rPr>
        <w:t>ПӘН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БОЙЫНША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ҚОРЫТЫНДЫ ЕМТИХАН БАҒДАРЛАМАСЫ</w:t>
      </w:r>
    </w:p>
    <w:p w:rsidR="00E51A87" w:rsidRDefault="00E51A87">
      <w:pPr>
        <w:pStyle w:val="a3"/>
        <w:spacing w:before="2"/>
        <w:rPr>
          <w:b/>
          <w:sz w:val="28"/>
        </w:rPr>
      </w:pPr>
    </w:p>
    <w:p w:rsidR="00E51A87" w:rsidRDefault="003C162F">
      <w:pPr>
        <w:ind w:left="3625" w:right="3227" w:hanging="677"/>
        <w:rPr>
          <w:b/>
          <w:sz w:val="28"/>
        </w:rPr>
      </w:pPr>
      <w:r>
        <w:rPr>
          <w:b/>
          <w:sz w:val="28"/>
        </w:rPr>
        <w:t>«Молекулалық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диагностика» </w:t>
      </w:r>
      <w:r>
        <w:rPr>
          <w:b/>
          <w:spacing w:val="-2"/>
          <w:sz w:val="28"/>
        </w:rPr>
        <w:t>6В0510</w:t>
      </w:r>
      <w:r w:rsidRPr="003C162F">
        <w:rPr>
          <w:b/>
          <w:spacing w:val="-2"/>
          <w:sz w:val="28"/>
          <w:lang w:val="ru-RU"/>
        </w:rPr>
        <w:t>3</w:t>
      </w:r>
      <w:r>
        <w:rPr>
          <w:b/>
          <w:spacing w:val="-2"/>
          <w:sz w:val="28"/>
        </w:rPr>
        <w:t>-Биотехнология</w:t>
      </w:r>
    </w:p>
    <w:p w:rsidR="00E51A87" w:rsidRDefault="003C162F">
      <w:pPr>
        <w:spacing w:before="321"/>
        <w:ind w:left="907" w:right="1293"/>
        <w:jc w:val="center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курс,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бакалавриат,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жылдың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күзгі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семестрі Кредит саны: 6</w:t>
      </w: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spacing w:before="1"/>
        <w:rPr>
          <w:b/>
          <w:sz w:val="28"/>
        </w:rPr>
      </w:pPr>
    </w:p>
    <w:p w:rsidR="00E51A87" w:rsidRDefault="003C162F">
      <w:pPr>
        <w:ind w:left="1224" w:right="1606"/>
        <w:jc w:val="center"/>
        <w:rPr>
          <w:b/>
          <w:sz w:val="28"/>
        </w:rPr>
      </w:pPr>
      <w:r>
        <w:rPr>
          <w:b/>
          <w:sz w:val="28"/>
        </w:rPr>
        <w:t>2023-2024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-4"/>
          <w:sz w:val="28"/>
        </w:rPr>
        <w:t xml:space="preserve"> жылы</w:t>
      </w: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rPr>
          <w:b/>
          <w:sz w:val="28"/>
        </w:rPr>
      </w:pPr>
    </w:p>
    <w:p w:rsidR="00E51A87" w:rsidRDefault="00E51A87">
      <w:pPr>
        <w:pStyle w:val="a3"/>
        <w:spacing w:before="1"/>
        <w:rPr>
          <w:b/>
          <w:sz w:val="28"/>
        </w:rPr>
      </w:pPr>
    </w:p>
    <w:p w:rsidR="00E51A87" w:rsidRDefault="003C162F">
      <w:pPr>
        <w:ind w:left="1224" w:right="1606"/>
        <w:jc w:val="center"/>
        <w:rPr>
          <w:sz w:val="28"/>
        </w:rPr>
      </w:pPr>
      <w:r>
        <w:rPr>
          <w:sz w:val="28"/>
        </w:rPr>
        <w:t>Алматы</w:t>
      </w:r>
      <w:r>
        <w:rPr>
          <w:spacing w:val="-3"/>
          <w:sz w:val="28"/>
        </w:rPr>
        <w:t xml:space="preserve"> </w:t>
      </w:r>
      <w:r>
        <w:rPr>
          <w:sz w:val="28"/>
        </w:rPr>
        <w:t>2024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ж.</w:t>
      </w:r>
    </w:p>
    <w:p w:rsidR="00E51A87" w:rsidRDefault="00E51A87">
      <w:pPr>
        <w:jc w:val="center"/>
        <w:rPr>
          <w:sz w:val="28"/>
        </w:rPr>
        <w:sectPr w:rsidR="00E51A87">
          <w:type w:val="continuous"/>
          <w:pgSz w:w="11910" w:h="16840"/>
          <w:pgMar w:top="1040" w:right="360" w:bottom="280" w:left="1600" w:header="720" w:footer="720" w:gutter="0"/>
          <w:cols w:space="720"/>
        </w:sectPr>
      </w:pPr>
    </w:p>
    <w:p w:rsidR="00E51A87" w:rsidRDefault="003C162F">
      <w:pPr>
        <w:tabs>
          <w:tab w:val="left" w:pos="1756"/>
        </w:tabs>
        <w:spacing w:before="59"/>
        <w:ind w:left="102" w:right="490"/>
        <w:rPr>
          <w:sz w:val="28"/>
        </w:rPr>
      </w:pPr>
      <w:r>
        <w:rPr>
          <w:spacing w:val="-2"/>
          <w:sz w:val="28"/>
        </w:rPr>
        <w:lastRenderedPageBreak/>
        <w:t>Қорытынды</w:t>
      </w:r>
      <w:r>
        <w:rPr>
          <w:sz w:val="28"/>
        </w:rPr>
        <w:tab/>
        <w:t>емтихан бағдарламасын әзірлеген молекулалық биология және генетика кафедрасының аға оқытушысы, б.ғ.к. Б.О. Бекманов.</w:t>
      </w:r>
    </w:p>
    <w:p w:rsidR="00E51A87" w:rsidRDefault="003C162F">
      <w:pPr>
        <w:ind w:left="102" w:right="490"/>
        <w:rPr>
          <w:sz w:val="28"/>
        </w:rPr>
      </w:pPr>
      <w:r>
        <w:rPr>
          <w:sz w:val="28"/>
        </w:rPr>
        <w:t>6В05103-Биотехнология</w:t>
      </w:r>
      <w:r>
        <w:rPr>
          <w:sz w:val="28"/>
        </w:rPr>
        <w:t xml:space="preserve"> мамандығы білім беру бағдарламасы бойынша негізгі оқу жоспарына сәйкес.</w:t>
      </w:r>
    </w:p>
    <w:p w:rsidR="00E51A87" w:rsidRDefault="00E51A87">
      <w:pPr>
        <w:pStyle w:val="a3"/>
        <w:rPr>
          <w:sz w:val="28"/>
        </w:rPr>
      </w:pPr>
    </w:p>
    <w:p w:rsidR="00E51A87" w:rsidRDefault="00E51A87">
      <w:pPr>
        <w:pStyle w:val="a3"/>
        <w:rPr>
          <w:sz w:val="28"/>
        </w:rPr>
      </w:pPr>
    </w:p>
    <w:p w:rsidR="00E51A87" w:rsidRDefault="00E51A87">
      <w:pPr>
        <w:pStyle w:val="a3"/>
        <w:rPr>
          <w:sz w:val="28"/>
        </w:rPr>
      </w:pPr>
    </w:p>
    <w:p w:rsidR="00E51A87" w:rsidRDefault="00E51A87">
      <w:pPr>
        <w:pStyle w:val="a3"/>
        <w:spacing w:before="321"/>
        <w:rPr>
          <w:sz w:val="28"/>
        </w:rPr>
      </w:pPr>
    </w:p>
    <w:p w:rsidR="00E51A87" w:rsidRDefault="003C162F">
      <w:pPr>
        <w:tabs>
          <w:tab w:val="left" w:pos="2114"/>
          <w:tab w:val="left" w:pos="3573"/>
          <w:tab w:val="left" w:pos="4520"/>
          <w:tab w:val="left" w:pos="5919"/>
          <w:tab w:val="left" w:pos="8044"/>
        </w:tabs>
        <w:ind w:left="102" w:right="489"/>
        <w:rPr>
          <w:sz w:val="28"/>
        </w:rPr>
      </w:pPr>
      <w:r>
        <w:rPr>
          <w:spacing w:val="-2"/>
          <w:sz w:val="28"/>
        </w:rPr>
        <w:t>Молекулалық</w:t>
      </w:r>
      <w:r>
        <w:rPr>
          <w:sz w:val="28"/>
        </w:rPr>
        <w:tab/>
      </w:r>
      <w:r>
        <w:rPr>
          <w:spacing w:val="-2"/>
          <w:sz w:val="28"/>
        </w:rPr>
        <w:t>биология</w:t>
      </w:r>
      <w:r>
        <w:rPr>
          <w:sz w:val="28"/>
        </w:rPr>
        <w:tab/>
      </w:r>
      <w:r>
        <w:rPr>
          <w:spacing w:val="-4"/>
          <w:sz w:val="28"/>
        </w:rPr>
        <w:t>және</w:t>
      </w:r>
      <w:r>
        <w:rPr>
          <w:sz w:val="28"/>
        </w:rPr>
        <w:tab/>
      </w:r>
      <w:r>
        <w:rPr>
          <w:spacing w:val="-2"/>
          <w:sz w:val="28"/>
        </w:rPr>
        <w:t>генетика</w:t>
      </w:r>
      <w:r>
        <w:rPr>
          <w:sz w:val="28"/>
        </w:rPr>
        <w:tab/>
      </w:r>
      <w:r>
        <w:rPr>
          <w:spacing w:val="-2"/>
          <w:sz w:val="28"/>
        </w:rPr>
        <w:t>кафедрасының</w:t>
      </w:r>
      <w:r>
        <w:rPr>
          <w:sz w:val="28"/>
        </w:rPr>
        <w:tab/>
      </w:r>
      <w:r>
        <w:rPr>
          <w:spacing w:val="-2"/>
          <w:sz w:val="28"/>
        </w:rPr>
        <w:t xml:space="preserve">мәжілісінде </w:t>
      </w:r>
      <w:r>
        <w:rPr>
          <w:sz w:val="28"/>
        </w:rPr>
        <w:t>қарастырылды және ұсынылды.</w:t>
      </w:r>
    </w:p>
    <w:p w:rsidR="00E51A87" w:rsidRDefault="003C162F">
      <w:pPr>
        <w:tabs>
          <w:tab w:val="left" w:pos="802"/>
          <w:tab w:val="left" w:pos="2336"/>
          <w:tab w:val="left" w:pos="4548"/>
          <w:tab w:val="left" w:pos="6650"/>
        </w:tabs>
        <w:spacing w:line="720" w:lineRule="auto"/>
        <w:ind w:left="102" w:right="3223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z w:val="28"/>
        </w:rPr>
        <w:t xml:space="preserve">2024 </w:t>
      </w:r>
      <w:r>
        <w:rPr>
          <w:sz w:val="28"/>
        </w:rPr>
        <w:t xml:space="preserve">ж.  </w:t>
      </w:r>
      <w:r>
        <w:rPr>
          <w:sz w:val="28"/>
        </w:rPr>
        <w:t xml:space="preserve">Мәжіліс хаттамасы № </w:t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. </w:t>
      </w:r>
      <w:r>
        <w:rPr>
          <w:sz w:val="28"/>
        </w:rPr>
        <w:t>Кафедра меңгерушісі</w:t>
      </w:r>
      <w:r>
        <w:rPr>
          <w:spacing w:val="7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Жунусбаева Ж.К.</w:t>
      </w:r>
    </w:p>
    <w:p w:rsidR="00E51A87" w:rsidRDefault="00E51A87">
      <w:pPr>
        <w:spacing w:line="720" w:lineRule="auto"/>
        <w:rPr>
          <w:sz w:val="28"/>
        </w:rPr>
        <w:sectPr w:rsidR="00E51A87">
          <w:pgSz w:w="11910" w:h="16840"/>
          <w:pgMar w:top="1380" w:right="360" w:bottom="280" w:left="1600" w:header="720" w:footer="720" w:gutter="0"/>
          <w:cols w:space="720"/>
        </w:sectPr>
      </w:pPr>
    </w:p>
    <w:p w:rsidR="00E51A87" w:rsidRDefault="003C162F">
      <w:pPr>
        <w:spacing w:before="74"/>
        <w:ind w:left="102" w:right="482" w:firstLine="427"/>
        <w:jc w:val="both"/>
        <w:rPr>
          <w:sz w:val="28"/>
        </w:rPr>
      </w:pPr>
      <w:r>
        <w:rPr>
          <w:b/>
          <w:sz w:val="28"/>
        </w:rPr>
        <w:lastRenderedPageBreak/>
        <w:t xml:space="preserve">«Молекулалық диагностика» </w:t>
      </w:r>
      <w:r>
        <w:rPr>
          <w:sz w:val="28"/>
        </w:rPr>
        <w:t>курсы молекулалық биология және генетика кафедрасы атынан оқытылатын, «6В05103</w:t>
      </w:r>
      <w:r>
        <w:rPr>
          <w:sz w:val="28"/>
        </w:rPr>
        <w:t>-Биотехнология</w:t>
      </w:r>
      <w:r>
        <w:rPr>
          <w:sz w:val="28"/>
        </w:rPr>
        <w:t>» мамандығына сай дәріс алатын 3 курс бакалавр студенттерге арналған міндетті курстардың біріне</w:t>
      </w:r>
      <w:r>
        <w:rPr>
          <w:spacing w:val="-9"/>
          <w:sz w:val="28"/>
        </w:rPr>
        <w:t xml:space="preserve"> </w:t>
      </w:r>
      <w:r>
        <w:rPr>
          <w:sz w:val="28"/>
        </w:rPr>
        <w:t>жатады.</w:t>
      </w:r>
      <w:r>
        <w:rPr>
          <w:spacing w:val="-8"/>
          <w:sz w:val="28"/>
        </w:rPr>
        <w:t xml:space="preserve"> </w:t>
      </w:r>
      <w:r>
        <w:rPr>
          <w:sz w:val="28"/>
        </w:rPr>
        <w:t>Аталған</w:t>
      </w:r>
      <w:r>
        <w:rPr>
          <w:spacing w:val="-8"/>
          <w:sz w:val="28"/>
        </w:rPr>
        <w:t xml:space="preserve"> </w:t>
      </w:r>
      <w:r>
        <w:rPr>
          <w:sz w:val="28"/>
        </w:rPr>
        <w:t>пән</w:t>
      </w:r>
      <w:r>
        <w:rPr>
          <w:spacing w:val="-8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9"/>
          <w:sz w:val="28"/>
        </w:rPr>
        <w:t xml:space="preserve"> </w:t>
      </w:r>
      <w:r>
        <w:rPr>
          <w:sz w:val="28"/>
        </w:rPr>
        <w:t>қоры</w:t>
      </w:r>
      <w:r>
        <w:rPr>
          <w:sz w:val="28"/>
        </w:rPr>
        <w:t>тынды</w:t>
      </w:r>
      <w:r>
        <w:rPr>
          <w:spacing w:val="-8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8"/>
          <w:sz w:val="28"/>
        </w:rPr>
        <w:t xml:space="preserve"> </w:t>
      </w:r>
      <w:r>
        <w:rPr>
          <w:sz w:val="28"/>
        </w:rPr>
        <w:t>алу</w:t>
      </w:r>
      <w:r>
        <w:rPr>
          <w:spacing w:val="-8"/>
          <w:sz w:val="28"/>
        </w:rPr>
        <w:t xml:space="preserve"> </w:t>
      </w:r>
      <w:r>
        <w:rPr>
          <w:sz w:val="28"/>
        </w:rPr>
        <w:t>әдісі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жазбаша форматта жүзеге асырылады.</w:t>
      </w:r>
    </w:p>
    <w:p w:rsidR="00E51A87" w:rsidRDefault="00E51A87">
      <w:pPr>
        <w:pStyle w:val="a3"/>
        <w:rPr>
          <w:sz w:val="28"/>
        </w:rPr>
      </w:pPr>
    </w:p>
    <w:p w:rsidR="00E51A87" w:rsidRPr="003C162F" w:rsidRDefault="003C162F">
      <w:pPr>
        <w:ind w:left="668"/>
        <w:rPr>
          <w:sz w:val="28"/>
        </w:rPr>
      </w:pPr>
      <w:r w:rsidRPr="003C162F">
        <w:rPr>
          <w:b/>
          <w:sz w:val="28"/>
        </w:rPr>
        <w:t>Емтихан</w:t>
      </w:r>
      <w:r w:rsidRPr="003C162F">
        <w:rPr>
          <w:b/>
          <w:spacing w:val="-3"/>
          <w:sz w:val="28"/>
        </w:rPr>
        <w:t xml:space="preserve"> </w:t>
      </w:r>
      <w:r w:rsidRPr="003C162F">
        <w:rPr>
          <w:b/>
          <w:sz w:val="28"/>
        </w:rPr>
        <w:t>уақыты:</w:t>
      </w:r>
      <w:r w:rsidRPr="003C162F">
        <w:rPr>
          <w:b/>
          <w:spacing w:val="-3"/>
          <w:sz w:val="28"/>
        </w:rPr>
        <w:t xml:space="preserve"> </w:t>
      </w:r>
      <w:r w:rsidRPr="003C162F">
        <w:rPr>
          <w:sz w:val="28"/>
        </w:rPr>
        <w:t>Емтихан</w:t>
      </w:r>
      <w:r w:rsidRPr="003C162F">
        <w:rPr>
          <w:spacing w:val="-3"/>
          <w:sz w:val="28"/>
        </w:rPr>
        <w:t xml:space="preserve"> </w:t>
      </w:r>
      <w:r w:rsidRPr="003C162F">
        <w:rPr>
          <w:sz w:val="28"/>
        </w:rPr>
        <w:t>кесте</w:t>
      </w:r>
      <w:r w:rsidRPr="003C162F">
        <w:rPr>
          <w:spacing w:val="-3"/>
          <w:sz w:val="28"/>
        </w:rPr>
        <w:t xml:space="preserve"> </w:t>
      </w:r>
      <w:r w:rsidRPr="003C162F">
        <w:rPr>
          <w:sz w:val="28"/>
        </w:rPr>
        <w:t>бойынша</w:t>
      </w:r>
      <w:r w:rsidRPr="003C162F">
        <w:rPr>
          <w:spacing w:val="-3"/>
          <w:sz w:val="28"/>
        </w:rPr>
        <w:t xml:space="preserve"> </w:t>
      </w:r>
      <w:r w:rsidRPr="003C162F">
        <w:rPr>
          <w:spacing w:val="-2"/>
          <w:sz w:val="28"/>
        </w:rPr>
        <w:t>өткізіледі.</w:t>
      </w:r>
    </w:p>
    <w:p w:rsidR="00E51A87" w:rsidRPr="003C162F" w:rsidRDefault="003C162F">
      <w:pPr>
        <w:ind w:left="102" w:right="489" w:firstLine="566"/>
        <w:rPr>
          <w:sz w:val="28"/>
        </w:rPr>
      </w:pPr>
      <w:r w:rsidRPr="003C162F">
        <w:rPr>
          <w:b/>
          <w:sz w:val="28"/>
        </w:rPr>
        <w:t>Емтихан</w:t>
      </w:r>
      <w:r w:rsidRPr="003C162F">
        <w:rPr>
          <w:b/>
          <w:spacing w:val="80"/>
          <w:sz w:val="28"/>
        </w:rPr>
        <w:t xml:space="preserve"> </w:t>
      </w:r>
      <w:r w:rsidRPr="003C162F">
        <w:rPr>
          <w:b/>
          <w:sz w:val="28"/>
        </w:rPr>
        <w:t>ұзақтығы:</w:t>
      </w:r>
      <w:r w:rsidRPr="003C162F">
        <w:rPr>
          <w:b/>
          <w:spacing w:val="80"/>
          <w:sz w:val="28"/>
        </w:rPr>
        <w:t xml:space="preserve"> </w:t>
      </w:r>
      <w:r w:rsidRPr="003C162F">
        <w:rPr>
          <w:sz w:val="28"/>
        </w:rPr>
        <w:t>Аудитория</w:t>
      </w:r>
      <w:r w:rsidRPr="003C162F">
        <w:rPr>
          <w:spacing w:val="80"/>
          <w:sz w:val="28"/>
        </w:rPr>
        <w:t xml:space="preserve"> </w:t>
      </w:r>
      <w:r w:rsidRPr="003C162F">
        <w:rPr>
          <w:sz w:val="28"/>
        </w:rPr>
        <w:t>жүйесінде</w:t>
      </w:r>
      <w:r w:rsidRPr="003C162F">
        <w:rPr>
          <w:spacing w:val="80"/>
          <w:sz w:val="28"/>
        </w:rPr>
        <w:t xml:space="preserve"> </w:t>
      </w:r>
      <w:r w:rsidRPr="003C162F">
        <w:rPr>
          <w:sz w:val="28"/>
        </w:rPr>
        <w:t>ұзақтығы</w:t>
      </w:r>
      <w:r w:rsidRPr="003C162F">
        <w:rPr>
          <w:spacing w:val="80"/>
          <w:sz w:val="28"/>
        </w:rPr>
        <w:t xml:space="preserve"> </w:t>
      </w:r>
      <w:r w:rsidRPr="003C162F">
        <w:rPr>
          <w:sz w:val="28"/>
        </w:rPr>
        <w:t>2</w:t>
      </w:r>
      <w:r w:rsidRPr="003C162F">
        <w:rPr>
          <w:spacing w:val="80"/>
          <w:sz w:val="28"/>
        </w:rPr>
        <w:t xml:space="preserve"> </w:t>
      </w:r>
      <w:bookmarkStart w:id="0" w:name="_GoBack"/>
      <w:bookmarkEnd w:id="0"/>
      <w:r w:rsidRPr="003C162F">
        <w:rPr>
          <w:sz w:val="28"/>
        </w:rPr>
        <w:t>сұрақ</w:t>
      </w:r>
      <w:r w:rsidRPr="003C162F">
        <w:rPr>
          <w:spacing w:val="80"/>
          <w:sz w:val="28"/>
        </w:rPr>
        <w:t xml:space="preserve"> </w:t>
      </w:r>
      <w:r w:rsidRPr="003C162F">
        <w:rPr>
          <w:sz w:val="28"/>
        </w:rPr>
        <w:t>үшін</w:t>
      </w:r>
      <w:r w:rsidRPr="003C162F">
        <w:rPr>
          <w:spacing w:val="80"/>
          <w:sz w:val="28"/>
        </w:rPr>
        <w:t xml:space="preserve"> </w:t>
      </w:r>
      <w:r w:rsidRPr="003C162F">
        <w:rPr>
          <w:sz w:val="28"/>
        </w:rPr>
        <w:t>120</w:t>
      </w:r>
      <w:r w:rsidRPr="003C162F">
        <w:rPr>
          <w:spacing w:val="80"/>
          <w:sz w:val="28"/>
        </w:rPr>
        <w:t xml:space="preserve"> </w:t>
      </w:r>
      <w:r w:rsidRPr="003C162F">
        <w:rPr>
          <w:sz w:val="28"/>
        </w:rPr>
        <w:t xml:space="preserve">минут </w:t>
      </w:r>
      <w:r w:rsidRPr="003C162F">
        <w:rPr>
          <w:spacing w:val="-2"/>
          <w:sz w:val="28"/>
        </w:rPr>
        <w:t>құрайды.</w:t>
      </w:r>
    </w:p>
    <w:p w:rsidR="00E51A87" w:rsidRPr="003C162F" w:rsidRDefault="00E51A87">
      <w:pPr>
        <w:pStyle w:val="a3"/>
        <w:rPr>
          <w:sz w:val="28"/>
        </w:rPr>
      </w:pPr>
    </w:p>
    <w:p w:rsidR="00E51A87" w:rsidRDefault="003C162F">
      <w:pPr>
        <w:pStyle w:val="1"/>
        <w:ind w:left="1221" w:right="1606"/>
        <w:jc w:val="center"/>
      </w:pPr>
      <w:r>
        <w:t>«Молекулалық</w:t>
      </w:r>
      <w:r>
        <w:rPr>
          <w:spacing w:val="-6"/>
        </w:rPr>
        <w:t xml:space="preserve"> </w:t>
      </w:r>
      <w:r>
        <w:t>диагностика»</w:t>
      </w:r>
      <w:r>
        <w:rPr>
          <w:spacing w:val="-3"/>
        </w:rPr>
        <w:t xml:space="preserve"> </w:t>
      </w:r>
      <w:r>
        <w:t>пәні</w:t>
      </w:r>
      <w:r>
        <w:rPr>
          <w:spacing w:val="-4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rPr>
          <w:spacing w:val="-2"/>
        </w:rPr>
        <w:t>рубрикатор</w:t>
      </w:r>
    </w:p>
    <w:p w:rsidR="00E51A87" w:rsidRDefault="00E51A87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800"/>
        <w:gridCol w:w="1688"/>
        <w:gridCol w:w="1710"/>
        <w:gridCol w:w="1532"/>
        <w:gridCol w:w="1349"/>
      </w:tblGrid>
      <w:tr w:rsidR="00E51A87">
        <w:trPr>
          <w:trHeight w:val="230"/>
        </w:trPr>
        <w:tc>
          <w:tcPr>
            <w:tcW w:w="1640" w:type="dxa"/>
            <w:vMerge w:val="restart"/>
          </w:tcPr>
          <w:p w:rsidR="00E51A87" w:rsidRDefault="003C162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Балл</w:t>
            </w: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E51A87" w:rsidRDefault="003C162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8079" w:type="dxa"/>
            <w:gridSpan w:val="5"/>
          </w:tcPr>
          <w:p w:rsidR="00E51A87" w:rsidRDefault="003C162F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E51A87">
        <w:trPr>
          <w:trHeight w:val="460"/>
        </w:trPr>
        <w:tc>
          <w:tcPr>
            <w:tcW w:w="1640" w:type="dxa"/>
            <w:vMerge/>
            <w:tcBorders>
              <w:top w:val="nil"/>
            </w:tcBorders>
          </w:tcPr>
          <w:p w:rsidR="00E51A87" w:rsidRDefault="00E51A87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E51A87" w:rsidRDefault="003C162F">
            <w:pPr>
              <w:pStyle w:val="TableParagraph"/>
              <w:spacing w:before="116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Өте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1688" w:type="dxa"/>
          </w:tcPr>
          <w:p w:rsidR="00E51A87" w:rsidRDefault="003C162F">
            <w:pPr>
              <w:pStyle w:val="TableParagraph"/>
              <w:spacing w:before="116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1710" w:type="dxa"/>
          </w:tcPr>
          <w:p w:rsidR="00E51A87" w:rsidRDefault="003C162F">
            <w:pPr>
              <w:pStyle w:val="TableParagraph"/>
              <w:spacing w:line="232" w:lineRule="exact"/>
              <w:ind w:left="714" w:hanging="5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Қанағаттанарл </w:t>
            </w:r>
            <w:r>
              <w:rPr>
                <w:b/>
                <w:spacing w:val="-6"/>
                <w:sz w:val="20"/>
              </w:rPr>
              <w:t>ық</w:t>
            </w:r>
          </w:p>
        </w:tc>
        <w:tc>
          <w:tcPr>
            <w:tcW w:w="2881" w:type="dxa"/>
            <w:gridSpan w:val="2"/>
          </w:tcPr>
          <w:p w:rsidR="00E51A87" w:rsidRDefault="003C162F">
            <w:pPr>
              <w:pStyle w:val="TableParagraph"/>
              <w:spacing w:before="116"/>
              <w:ind w:left="2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Қанағаттандырарлықсыз</w:t>
            </w:r>
          </w:p>
        </w:tc>
      </w:tr>
      <w:tr w:rsidR="00E51A87">
        <w:trPr>
          <w:trHeight w:val="227"/>
        </w:trPr>
        <w:tc>
          <w:tcPr>
            <w:tcW w:w="1640" w:type="dxa"/>
            <w:vMerge/>
            <w:tcBorders>
              <w:top w:val="nil"/>
            </w:tcBorders>
          </w:tcPr>
          <w:p w:rsidR="00E51A87" w:rsidRDefault="00E51A87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E51A87" w:rsidRDefault="003C162F">
            <w:pPr>
              <w:pStyle w:val="TableParagraph"/>
              <w:spacing w:line="207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90–100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688" w:type="dxa"/>
          </w:tcPr>
          <w:p w:rsidR="00E51A87" w:rsidRDefault="003C162F">
            <w:pPr>
              <w:pStyle w:val="TableParagraph"/>
              <w:spacing w:line="207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70–89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710" w:type="dxa"/>
          </w:tcPr>
          <w:p w:rsidR="00E51A87" w:rsidRDefault="003C162F">
            <w:pPr>
              <w:pStyle w:val="TableParagraph"/>
              <w:spacing w:line="207" w:lineRule="exact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50–69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532" w:type="dxa"/>
          </w:tcPr>
          <w:p w:rsidR="00E51A87" w:rsidRDefault="003C162F">
            <w:pPr>
              <w:pStyle w:val="TableParagraph"/>
              <w:spacing w:line="207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25–49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349" w:type="dxa"/>
          </w:tcPr>
          <w:p w:rsidR="00E51A87" w:rsidRDefault="003C162F">
            <w:pPr>
              <w:pStyle w:val="TableParagraph"/>
              <w:spacing w:line="207" w:lineRule="exact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0–24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E51A87">
        <w:trPr>
          <w:trHeight w:val="6211"/>
        </w:trPr>
        <w:tc>
          <w:tcPr>
            <w:tcW w:w="1640" w:type="dxa"/>
          </w:tcPr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3C162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Курстың</w:t>
            </w:r>
          </w:p>
          <w:p w:rsidR="00E51A87" w:rsidRDefault="003C162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теориясы мен </w:t>
            </w:r>
            <w:r>
              <w:rPr>
                <w:b/>
                <w:spacing w:val="-2"/>
                <w:sz w:val="20"/>
              </w:rPr>
              <w:t xml:space="preserve">тұжырымдама </w:t>
            </w:r>
            <w:r>
              <w:rPr>
                <w:b/>
                <w:sz w:val="20"/>
              </w:rPr>
              <w:t xml:space="preserve">сын білу және </w:t>
            </w:r>
            <w:r>
              <w:rPr>
                <w:b/>
                <w:spacing w:val="-2"/>
                <w:sz w:val="20"/>
              </w:rPr>
              <w:t>түсіну</w:t>
            </w:r>
          </w:p>
        </w:tc>
        <w:tc>
          <w:tcPr>
            <w:tcW w:w="1800" w:type="dxa"/>
          </w:tcPr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E51A87" w:rsidRDefault="003C162F">
            <w:pPr>
              <w:pStyle w:val="TableParagraph"/>
              <w:ind w:left="105" w:right="145"/>
              <w:rPr>
                <w:sz w:val="20"/>
              </w:rPr>
            </w:pPr>
            <w:r>
              <w:rPr>
                <w:sz w:val="20"/>
              </w:rPr>
              <w:t>Жауап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үш сұрақтың толық </w:t>
            </w:r>
            <w:r>
              <w:rPr>
                <w:spacing w:val="-2"/>
                <w:sz w:val="20"/>
              </w:rPr>
              <w:t xml:space="preserve">ашылуын </w:t>
            </w:r>
            <w:r>
              <w:rPr>
                <w:sz w:val="20"/>
              </w:rPr>
              <w:t xml:space="preserve">(алынған білім шегінде), әр </w:t>
            </w:r>
            <w:r>
              <w:rPr>
                <w:spacing w:val="-2"/>
                <w:sz w:val="20"/>
              </w:rPr>
              <w:t xml:space="preserve">тұжырымның егжей-тегжейлі дәлелдерін қамтиды, </w:t>
            </w:r>
            <w:r>
              <w:rPr>
                <w:sz w:val="20"/>
              </w:rPr>
              <w:t xml:space="preserve">логикалық және дәйекті түрде </w:t>
            </w:r>
            <w:r>
              <w:rPr>
                <w:spacing w:val="-2"/>
                <w:sz w:val="20"/>
              </w:rPr>
              <w:t>құрылады, аудиториялық сабақтардың дамыған тақырыптарының мысалдарымен расталады.</w:t>
            </w:r>
          </w:p>
        </w:tc>
        <w:tc>
          <w:tcPr>
            <w:tcW w:w="1688" w:type="dxa"/>
          </w:tcPr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3C162F">
            <w:pPr>
              <w:pStyle w:val="TableParagraph"/>
              <w:ind w:left="105" w:right="97"/>
              <w:rPr>
                <w:sz w:val="20"/>
              </w:rPr>
            </w:pPr>
            <w:r>
              <w:rPr>
                <w:sz w:val="20"/>
              </w:rPr>
              <w:t xml:space="preserve">Жауап толық емес қамтылған, </w:t>
            </w:r>
            <w:r>
              <w:rPr>
                <w:spacing w:val="-2"/>
                <w:sz w:val="20"/>
              </w:rPr>
              <w:t>негізгі Ережелердің қысқартылған дәлелдері</w:t>
            </w:r>
            <w:r>
              <w:rPr>
                <w:spacing w:val="-2"/>
                <w:sz w:val="20"/>
              </w:rPr>
              <w:t xml:space="preserve">н қамтиды, материалды ұсынудың </w:t>
            </w:r>
            <w:r>
              <w:rPr>
                <w:sz w:val="20"/>
              </w:rPr>
              <w:t xml:space="preserve">логикасы мен </w:t>
            </w:r>
            <w:r>
              <w:rPr>
                <w:spacing w:val="-2"/>
                <w:sz w:val="20"/>
              </w:rPr>
              <w:t xml:space="preserve">дәйектілігін </w:t>
            </w:r>
            <w:r>
              <w:rPr>
                <w:sz w:val="20"/>
              </w:rPr>
              <w:t>бұзуға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мүмкіндік </w:t>
            </w:r>
            <w:r>
              <w:rPr>
                <w:spacing w:val="-2"/>
                <w:sz w:val="20"/>
              </w:rPr>
              <w:t>береді, алтеориялық сұрақтар иллюстрациялық материалмен расталмайды.</w:t>
            </w:r>
          </w:p>
          <w:p w:rsidR="00E51A87" w:rsidRDefault="003C162F">
            <w:pPr>
              <w:pStyle w:val="TableParagraph"/>
              <w:spacing w:before="1"/>
              <w:ind w:left="105" w:right="97"/>
              <w:rPr>
                <w:sz w:val="20"/>
              </w:rPr>
            </w:pPr>
            <w:r>
              <w:rPr>
                <w:spacing w:val="-2"/>
                <w:sz w:val="20"/>
              </w:rPr>
              <w:t>Жауапта стилистикалық қателіктер, терминдердің дұрыс қолданылмауы мүмкін.</w:t>
            </w:r>
          </w:p>
        </w:tc>
        <w:tc>
          <w:tcPr>
            <w:tcW w:w="1710" w:type="dxa"/>
          </w:tcPr>
          <w:p w:rsidR="00E51A87" w:rsidRDefault="003C162F">
            <w:pPr>
              <w:pStyle w:val="TableParagraph"/>
              <w:ind w:left="104" w:right="153"/>
              <w:rPr>
                <w:sz w:val="20"/>
              </w:rPr>
            </w:pPr>
            <w:r>
              <w:rPr>
                <w:sz w:val="20"/>
              </w:rPr>
              <w:t xml:space="preserve">Жауап билетте </w:t>
            </w:r>
            <w:r>
              <w:rPr>
                <w:spacing w:val="-2"/>
                <w:sz w:val="20"/>
              </w:rPr>
              <w:t>ұсынылған сұрақтарды толы</w:t>
            </w:r>
            <w:r>
              <w:rPr>
                <w:spacing w:val="-2"/>
                <w:sz w:val="20"/>
              </w:rPr>
              <w:t xml:space="preserve">қ қамтымайды, негізгі ережелерді үстірт дәлелдейді, жауаптың баяндамасында композициялық диспропорцияла </w:t>
            </w:r>
            <w:r>
              <w:rPr>
                <w:sz w:val="20"/>
              </w:rPr>
              <w:t xml:space="preserve">рға, материалды </w:t>
            </w:r>
            <w:r>
              <w:rPr>
                <w:spacing w:val="-2"/>
                <w:sz w:val="20"/>
              </w:rPr>
              <w:t xml:space="preserve">ұсынудың </w:t>
            </w:r>
            <w:r>
              <w:rPr>
                <w:sz w:val="20"/>
              </w:rPr>
              <w:t xml:space="preserve">логикасы мен </w:t>
            </w:r>
            <w:r>
              <w:rPr>
                <w:spacing w:val="-2"/>
                <w:sz w:val="20"/>
              </w:rPr>
              <w:t xml:space="preserve">дәйектілігінің </w:t>
            </w:r>
            <w:r>
              <w:rPr>
                <w:sz w:val="20"/>
              </w:rPr>
              <w:t xml:space="preserve">бұзылуына жол </w:t>
            </w:r>
            <w:r>
              <w:rPr>
                <w:spacing w:val="-2"/>
                <w:sz w:val="20"/>
              </w:rPr>
              <w:t>береді, теориялық ережелерді аудиториялық сабақтардың әзірленген конспектілерінің мыс</w:t>
            </w:r>
            <w:r>
              <w:rPr>
                <w:spacing w:val="-2"/>
                <w:sz w:val="20"/>
              </w:rPr>
              <w:t>алдарымен</w:t>
            </w:r>
          </w:p>
          <w:p w:rsidR="00E51A87" w:rsidRDefault="003C162F">
            <w:pPr>
              <w:pStyle w:val="TableParagraph"/>
              <w:spacing w:before="2"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көрсетпейді.</w:t>
            </w:r>
          </w:p>
        </w:tc>
        <w:tc>
          <w:tcPr>
            <w:tcW w:w="1532" w:type="dxa"/>
          </w:tcPr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E51A87" w:rsidRDefault="003C162F">
            <w:pPr>
              <w:pStyle w:val="TableParagraph"/>
              <w:ind w:left="106" w:righ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Қойылған сұрақтарды дұрыс жеткізбеу,қате дәлелдеу,нақт </w:t>
            </w:r>
            <w:r>
              <w:rPr>
                <w:sz w:val="20"/>
              </w:rPr>
              <w:t>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сөйлеу </w:t>
            </w:r>
            <w:r>
              <w:rPr>
                <w:spacing w:val="-2"/>
                <w:sz w:val="20"/>
              </w:rPr>
              <w:t xml:space="preserve">қателіктері, </w:t>
            </w:r>
            <w:r>
              <w:rPr>
                <w:sz w:val="20"/>
              </w:rPr>
              <w:t xml:space="preserve">дұрыс емес </w:t>
            </w:r>
            <w:r>
              <w:rPr>
                <w:spacing w:val="-2"/>
                <w:sz w:val="20"/>
              </w:rPr>
              <w:t>қорытынды жасау.</w:t>
            </w:r>
          </w:p>
        </w:tc>
        <w:tc>
          <w:tcPr>
            <w:tcW w:w="1349" w:type="dxa"/>
          </w:tcPr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rPr>
                <w:b/>
                <w:sz w:val="20"/>
              </w:rPr>
            </w:pPr>
          </w:p>
          <w:p w:rsidR="00E51A87" w:rsidRDefault="00E51A87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E51A87" w:rsidRDefault="003C162F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Пәнде қарастырылғ </w:t>
            </w:r>
            <w:r>
              <w:rPr>
                <w:sz w:val="20"/>
              </w:rPr>
              <w:t xml:space="preserve">ан негізгі </w:t>
            </w:r>
            <w:r>
              <w:rPr>
                <w:spacing w:val="-2"/>
                <w:sz w:val="20"/>
              </w:rPr>
              <w:t>ұғымдарды білмеу; қорытынды бақылау жүргізу ережелерін бұзу.</w:t>
            </w:r>
          </w:p>
        </w:tc>
      </w:tr>
      <w:tr w:rsidR="00E51A87">
        <w:trPr>
          <w:trHeight w:val="3679"/>
        </w:trPr>
        <w:tc>
          <w:tcPr>
            <w:tcW w:w="1640" w:type="dxa"/>
          </w:tcPr>
          <w:p w:rsidR="00E51A87" w:rsidRDefault="003C162F">
            <w:pPr>
              <w:pStyle w:val="TableParagraph"/>
              <w:ind w:left="107" w:right="34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Таңдалған</w:t>
            </w:r>
            <w:r>
              <w:rPr>
                <w:b/>
                <w:sz w:val="20"/>
              </w:rPr>
              <w:t xml:space="preserve"> әдістеме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мен</w:t>
            </w:r>
          </w:p>
          <w:p w:rsidR="00E51A87" w:rsidRDefault="003C162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технологияны </w:t>
            </w:r>
            <w:r>
              <w:rPr>
                <w:b/>
                <w:spacing w:val="-4"/>
                <w:sz w:val="20"/>
              </w:rPr>
              <w:t xml:space="preserve">нақты </w:t>
            </w:r>
            <w:r>
              <w:rPr>
                <w:b/>
                <w:spacing w:val="-2"/>
                <w:sz w:val="20"/>
              </w:rPr>
              <w:t>қолданбалы тапсырмаларға қолдану</w:t>
            </w:r>
          </w:p>
        </w:tc>
        <w:tc>
          <w:tcPr>
            <w:tcW w:w="1800" w:type="dxa"/>
          </w:tcPr>
          <w:p w:rsidR="00E51A87" w:rsidRDefault="003C162F">
            <w:pPr>
              <w:pStyle w:val="TableParagraph"/>
              <w:ind w:left="105" w:right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Курстың </w:t>
            </w:r>
            <w:r>
              <w:rPr>
                <w:sz w:val="20"/>
              </w:rPr>
              <w:t>технологиясы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мен әдістемесі терең </w:t>
            </w:r>
            <w:r>
              <w:rPr>
                <w:spacing w:val="-2"/>
                <w:sz w:val="20"/>
              </w:rPr>
              <w:t xml:space="preserve">мағынада қолданылуы; медициналық (клиникалық), </w:t>
            </w:r>
            <w:r>
              <w:rPr>
                <w:sz w:val="20"/>
              </w:rPr>
              <w:t>генетикалық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диагностика ұғымдары қойылған </w:t>
            </w:r>
            <w:r>
              <w:rPr>
                <w:sz w:val="20"/>
              </w:rPr>
              <w:t xml:space="preserve">міндетке еркін </w:t>
            </w:r>
            <w:r>
              <w:rPr>
                <w:spacing w:val="-2"/>
                <w:sz w:val="20"/>
              </w:rPr>
              <w:t xml:space="preserve">қолданылуы, </w:t>
            </w:r>
            <w:r>
              <w:rPr>
                <w:sz w:val="20"/>
              </w:rPr>
              <w:t xml:space="preserve">негізгі мәселені логикалық </w:t>
            </w:r>
            <w:r>
              <w:rPr>
                <w:sz w:val="20"/>
              </w:rPr>
              <w:t>және</w:t>
            </w:r>
          </w:p>
        </w:tc>
        <w:tc>
          <w:tcPr>
            <w:tcW w:w="1688" w:type="dxa"/>
          </w:tcPr>
          <w:p w:rsidR="00E51A87" w:rsidRDefault="003C162F">
            <w:pPr>
              <w:pStyle w:val="TableParagraph"/>
              <w:ind w:left="105" w:right="1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Клиникалық генетика, диагностика саласындағы нақты практикалық мәселелерді </w:t>
            </w:r>
            <w:r>
              <w:rPr>
                <w:sz w:val="20"/>
              </w:rPr>
              <w:t>шешуге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қатысты </w:t>
            </w:r>
            <w:r>
              <w:rPr>
                <w:spacing w:val="-2"/>
                <w:sz w:val="20"/>
              </w:rPr>
              <w:t xml:space="preserve">студенттің </w:t>
            </w:r>
            <w:r>
              <w:rPr>
                <w:sz w:val="20"/>
              </w:rPr>
              <w:t>игерген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курстың әдістемесі мен алған білімі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әлсіз интеграциялану </w:t>
            </w:r>
            <w:r>
              <w:rPr>
                <w:sz w:val="20"/>
              </w:rPr>
              <w:t>ы және</w:t>
            </w:r>
          </w:p>
          <w:p w:rsidR="00E51A87" w:rsidRDefault="003C162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бейімделуі;</w:t>
            </w:r>
          </w:p>
        </w:tc>
        <w:tc>
          <w:tcPr>
            <w:tcW w:w="1710" w:type="dxa"/>
          </w:tcPr>
          <w:p w:rsidR="00E51A87" w:rsidRDefault="003C162F">
            <w:pPr>
              <w:pStyle w:val="TableParagraph"/>
              <w:ind w:left="104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Курстың </w:t>
            </w:r>
            <w:r>
              <w:rPr>
                <w:sz w:val="20"/>
              </w:rPr>
              <w:t>құралдары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үстірт </w:t>
            </w:r>
            <w:r>
              <w:rPr>
                <w:spacing w:val="-2"/>
                <w:sz w:val="20"/>
              </w:rPr>
              <w:t xml:space="preserve">ретінде қолданылуы, </w:t>
            </w:r>
            <w:r>
              <w:rPr>
                <w:sz w:val="20"/>
              </w:rPr>
              <w:t xml:space="preserve">мазмұны аз; </w:t>
            </w:r>
            <w:r>
              <w:rPr>
                <w:spacing w:val="-2"/>
                <w:sz w:val="20"/>
              </w:rPr>
              <w:t xml:space="preserve">жауапта дәлсіздіктердің </w:t>
            </w:r>
            <w:r>
              <w:rPr>
                <w:sz w:val="20"/>
              </w:rPr>
              <w:t xml:space="preserve">болуы, баяндау </w:t>
            </w:r>
            <w:r>
              <w:rPr>
                <w:spacing w:val="-2"/>
                <w:sz w:val="20"/>
              </w:rPr>
              <w:t>логикасының бұзылуы; пәнаралық байланыстар туралы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түсініктің жоқтығы.</w:t>
            </w:r>
          </w:p>
        </w:tc>
        <w:tc>
          <w:tcPr>
            <w:tcW w:w="1532" w:type="dxa"/>
          </w:tcPr>
          <w:p w:rsidR="00E51A87" w:rsidRDefault="003C162F">
            <w:pPr>
              <w:pStyle w:val="TableParagraph"/>
              <w:ind w:left="106" w:righ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Курстың әдістемесін дұрыс қолданбауы; жеткілікті ойластырылма </w:t>
            </w:r>
            <w:r>
              <w:rPr>
                <w:sz w:val="20"/>
              </w:rPr>
              <w:t xml:space="preserve">ған жауап </w:t>
            </w:r>
            <w:r>
              <w:rPr>
                <w:spacing w:val="-2"/>
                <w:sz w:val="20"/>
              </w:rPr>
              <w:t xml:space="preserve">жоспары; тапсырмалард </w:t>
            </w:r>
            <w:r>
              <w:rPr>
                <w:sz w:val="20"/>
              </w:rPr>
              <w:t>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түрде </w:t>
            </w:r>
            <w:r>
              <w:rPr>
                <w:spacing w:val="-2"/>
                <w:sz w:val="20"/>
              </w:rPr>
              <w:t xml:space="preserve">орындау; нормадан асатын </w:t>
            </w:r>
            <w:r>
              <w:rPr>
                <w:sz w:val="20"/>
              </w:rPr>
              <w:t>қателіктер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кемшіліктерді</w:t>
            </w:r>
          </w:p>
          <w:p w:rsidR="00E51A87" w:rsidRDefault="003C162F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болуы</w:t>
            </w:r>
          </w:p>
        </w:tc>
        <w:tc>
          <w:tcPr>
            <w:tcW w:w="1349" w:type="dxa"/>
          </w:tcPr>
          <w:p w:rsidR="00E51A87" w:rsidRDefault="003C162F">
            <w:pPr>
              <w:pStyle w:val="TableParagraph"/>
              <w:ind w:left="103" w:right="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Тұқым қуалайтын аурулардың клиникасын </w:t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генетикасын түсіндіру </w:t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міндеттерді </w:t>
            </w:r>
            <w:r>
              <w:rPr>
                <w:sz w:val="20"/>
              </w:rPr>
              <w:t xml:space="preserve">шешу үшін </w:t>
            </w:r>
            <w:r>
              <w:rPr>
                <w:spacing w:val="-2"/>
                <w:sz w:val="20"/>
              </w:rPr>
              <w:t xml:space="preserve">білімді қолдана алмауы; </w:t>
            </w:r>
            <w:r>
              <w:rPr>
                <w:sz w:val="20"/>
              </w:rPr>
              <w:t xml:space="preserve">жауап беру </w:t>
            </w:r>
            <w:r>
              <w:rPr>
                <w:spacing w:val="-2"/>
                <w:sz w:val="20"/>
              </w:rPr>
              <w:t>кезінде</w:t>
            </w:r>
          </w:p>
          <w:p w:rsidR="00E51A87" w:rsidRDefault="003C162F">
            <w:pPr>
              <w:pStyle w:val="TableParagraph"/>
              <w:spacing w:line="209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өрескел</w:t>
            </w:r>
          </w:p>
        </w:tc>
      </w:tr>
    </w:tbl>
    <w:p w:rsidR="00E51A87" w:rsidRDefault="00E51A87">
      <w:pPr>
        <w:spacing w:line="209" w:lineRule="exact"/>
        <w:rPr>
          <w:sz w:val="20"/>
        </w:rPr>
        <w:sectPr w:rsidR="00E51A87">
          <w:pgSz w:w="11910" w:h="16840"/>
          <w:pgMar w:top="1040" w:right="36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800"/>
        <w:gridCol w:w="1688"/>
        <w:gridCol w:w="1710"/>
        <w:gridCol w:w="1532"/>
        <w:gridCol w:w="1349"/>
      </w:tblGrid>
      <w:tr w:rsidR="00E51A87">
        <w:trPr>
          <w:trHeight w:val="2301"/>
        </w:trPr>
        <w:tc>
          <w:tcPr>
            <w:tcW w:w="1640" w:type="dxa"/>
          </w:tcPr>
          <w:p w:rsidR="00E51A87" w:rsidRDefault="00E51A87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E51A87" w:rsidRDefault="003C162F">
            <w:pPr>
              <w:pStyle w:val="TableParagraph"/>
              <w:ind w:left="105" w:right="513"/>
              <w:rPr>
                <w:sz w:val="20"/>
              </w:rPr>
            </w:pPr>
            <w:r>
              <w:rPr>
                <w:sz w:val="20"/>
              </w:rPr>
              <w:t>дәлелді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түрде </w:t>
            </w:r>
            <w:r>
              <w:rPr>
                <w:spacing w:val="-2"/>
                <w:sz w:val="20"/>
              </w:rPr>
              <w:t>түсіндіруі.</w:t>
            </w:r>
          </w:p>
        </w:tc>
        <w:tc>
          <w:tcPr>
            <w:tcW w:w="1688" w:type="dxa"/>
          </w:tcPr>
          <w:p w:rsidR="00E51A87" w:rsidRDefault="003C162F">
            <w:pPr>
              <w:pStyle w:val="TableParagraph"/>
              <w:ind w:left="105" w:right="3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жауапта </w:t>
            </w:r>
            <w:r>
              <w:rPr>
                <w:sz w:val="20"/>
              </w:rPr>
              <w:t>маңызды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емес </w:t>
            </w:r>
            <w:r>
              <w:rPr>
                <w:spacing w:val="-2"/>
                <w:sz w:val="20"/>
              </w:rPr>
              <w:t>кейбір қателіктердің болуы.</w:t>
            </w:r>
          </w:p>
        </w:tc>
        <w:tc>
          <w:tcPr>
            <w:tcW w:w="1710" w:type="dxa"/>
          </w:tcPr>
          <w:p w:rsidR="00E51A87" w:rsidRDefault="00E51A87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E51A87" w:rsidRDefault="00E51A87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E51A87" w:rsidRDefault="003C162F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қателіктерді жіберу, материалды толық игермеуі.</w:t>
            </w:r>
          </w:p>
          <w:p w:rsidR="00E51A87" w:rsidRDefault="003C162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 бақылаудың өткізу ережелерін</w:t>
            </w:r>
          </w:p>
          <w:p w:rsidR="00E51A87" w:rsidRDefault="003C162F">
            <w:pPr>
              <w:pStyle w:val="TableParagraph"/>
              <w:spacing w:line="209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бұзу.</w:t>
            </w:r>
          </w:p>
        </w:tc>
      </w:tr>
      <w:tr w:rsidR="00E51A87">
        <w:trPr>
          <w:trHeight w:val="7361"/>
        </w:trPr>
        <w:tc>
          <w:tcPr>
            <w:tcW w:w="1640" w:type="dxa"/>
          </w:tcPr>
          <w:p w:rsidR="00E51A87" w:rsidRDefault="003C162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Таңдалған </w:t>
            </w:r>
            <w:r>
              <w:rPr>
                <w:b/>
                <w:spacing w:val="-2"/>
                <w:sz w:val="20"/>
              </w:rPr>
              <w:t>әдістеменің ұсынылған практикалық тапсырмаға</w:t>
            </w:r>
          </w:p>
          <w:p w:rsidR="00E51A87" w:rsidRDefault="003C162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қолданылуын бағалау</w:t>
            </w:r>
          </w:p>
        </w:tc>
        <w:tc>
          <w:tcPr>
            <w:tcW w:w="1800" w:type="dxa"/>
          </w:tcPr>
          <w:p w:rsidR="00E51A87" w:rsidRDefault="003C162F">
            <w:pPr>
              <w:pStyle w:val="TableParagraph"/>
              <w:ind w:left="105" w:right="124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ережелер мен қолданылған әдістеме мен </w:t>
            </w:r>
            <w:r>
              <w:rPr>
                <w:spacing w:val="-2"/>
                <w:sz w:val="20"/>
              </w:rPr>
              <w:t xml:space="preserve">технологияның </w:t>
            </w:r>
            <w:r>
              <w:rPr>
                <w:sz w:val="20"/>
              </w:rPr>
              <w:t xml:space="preserve">дәйекті, қисынды және дұрыс </w:t>
            </w:r>
            <w:r>
              <w:rPr>
                <w:spacing w:val="-2"/>
                <w:sz w:val="20"/>
              </w:rPr>
              <w:t xml:space="preserve">негіздемесі, жауапты құрылымдау, </w:t>
            </w:r>
            <w:r>
              <w:rPr>
                <w:sz w:val="20"/>
              </w:rPr>
              <w:t>қойылған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сұрақ </w:t>
            </w:r>
            <w:r>
              <w:rPr>
                <w:spacing w:val="-2"/>
                <w:sz w:val="20"/>
              </w:rPr>
              <w:t xml:space="preserve">бойынша молекулалық диагностика қағидаттарын </w:t>
            </w:r>
            <w:r>
              <w:rPr>
                <w:sz w:val="20"/>
              </w:rPr>
              <w:t>талдау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қабілетінің болуы, жауаптар </w:t>
            </w:r>
            <w:r>
              <w:rPr>
                <w:spacing w:val="-2"/>
                <w:sz w:val="20"/>
              </w:rPr>
              <w:t>мысалдармен</w:t>
            </w:r>
            <w:r>
              <w:rPr>
                <w:sz w:val="20"/>
              </w:rPr>
              <w:t xml:space="preserve"> және көрнекі </w:t>
            </w:r>
            <w:r>
              <w:rPr>
                <w:spacing w:val="-2"/>
                <w:sz w:val="20"/>
              </w:rPr>
              <w:t xml:space="preserve">материалдармен, </w:t>
            </w:r>
            <w:r>
              <w:rPr>
                <w:sz w:val="20"/>
              </w:rPr>
              <w:t>оның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білім алушының өз </w:t>
            </w:r>
            <w:r>
              <w:rPr>
                <w:spacing w:val="-2"/>
                <w:sz w:val="20"/>
              </w:rPr>
              <w:t>шығармашылық қабілетінен сипа</w:t>
            </w:r>
            <w:r>
              <w:rPr>
                <w:spacing w:val="-2"/>
                <w:sz w:val="20"/>
              </w:rPr>
              <w:t>тталуы, сауаттылық,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әдеби тілдің </w:t>
            </w:r>
            <w:r>
              <w:rPr>
                <w:spacing w:val="-2"/>
                <w:sz w:val="20"/>
              </w:rPr>
              <w:t xml:space="preserve">нормаларын </w:t>
            </w:r>
            <w:r>
              <w:rPr>
                <w:sz w:val="20"/>
              </w:rPr>
              <w:t xml:space="preserve">сақтау, негіздеу </w:t>
            </w:r>
            <w:r>
              <w:rPr>
                <w:spacing w:val="-2"/>
                <w:sz w:val="20"/>
              </w:rPr>
              <w:t>нәтижелерін графикалық</w:t>
            </w:r>
          </w:p>
          <w:p w:rsidR="00E51A87" w:rsidRDefault="003C162F">
            <w:pPr>
              <w:pStyle w:val="TableParagraph"/>
              <w:spacing w:line="228" w:lineRule="exact"/>
              <w:ind w:left="105" w:right="145"/>
              <w:rPr>
                <w:sz w:val="20"/>
              </w:rPr>
            </w:pPr>
            <w:r>
              <w:rPr>
                <w:sz w:val="20"/>
              </w:rPr>
              <w:t>деректер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арқылы </w:t>
            </w:r>
            <w:r>
              <w:rPr>
                <w:spacing w:val="-2"/>
                <w:sz w:val="20"/>
              </w:rPr>
              <w:t>визуализациялау.</w:t>
            </w:r>
          </w:p>
        </w:tc>
        <w:tc>
          <w:tcPr>
            <w:tcW w:w="1688" w:type="dxa"/>
          </w:tcPr>
          <w:p w:rsidR="00E51A87" w:rsidRDefault="003C162F">
            <w:pPr>
              <w:pStyle w:val="TableParagraph"/>
              <w:ind w:left="105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Тұжырымдамал </w:t>
            </w:r>
            <w:r>
              <w:rPr>
                <w:sz w:val="20"/>
              </w:rPr>
              <w:t xml:space="preserve">ық материалды пайдалануда 3-4 </w:t>
            </w:r>
            <w:r>
              <w:rPr>
                <w:spacing w:val="-2"/>
                <w:sz w:val="20"/>
              </w:rPr>
              <w:t xml:space="preserve">дәлсіздікке, </w:t>
            </w:r>
            <w:r>
              <w:rPr>
                <w:sz w:val="20"/>
              </w:rPr>
              <w:t xml:space="preserve">жалпылау мен </w:t>
            </w:r>
            <w:r>
              <w:rPr>
                <w:spacing w:val="-2"/>
                <w:sz w:val="20"/>
              </w:rPr>
              <w:t xml:space="preserve">тұжырымдардағ ыкішігірім </w:t>
            </w:r>
            <w:r>
              <w:rPr>
                <w:sz w:val="20"/>
              </w:rPr>
              <w:t>қателіктерге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жол беріледі, бұл </w:t>
            </w:r>
            <w:r>
              <w:rPr>
                <w:spacing w:val="-2"/>
                <w:sz w:val="20"/>
              </w:rPr>
              <w:t xml:space="preserve">тапсырманың </w:t>
            </w:r>
            <w:r>
              <w:rPr>
                <w:sz w:val="20"/>
              </w:rPr>
              <w:t>жа</w:t>
            </w:r>
            <w:r>
              <w:rPr>
                <w:sz w:val="20"/>
              </w:rPr>
              <w:t xml:space="preserve">қсы жалпы деңгейіне әсер </w:t>
            </w:r>
            <w:r>
              <w:rPr>
                <w:spacing w:val="-2"/>
                <w:sz w:val="20"/>
              </w:rPr>
              <w:t xml:space="preserve">етпейді; медициналық (клиникалық) </w:t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генетикалық терминдерді </w:t>
            </w:r>
            <w:r>
              <w:rPr>
                <w:sz w:val="20"/>
              </w:rPr>
              <w:t xml:space="preserve">қолдану арқылы </w:t>
            </w:r>
            <w:r>
              <w:rPr>
                <w:spacing w:val="-6"/>
                <w:sz w:val="20"/>
              </w:rPr>
              <w:t xml:space="preserve">өз </w:t>
            </w:r>
            <w:r>
              <w:rPr>
                <w:spacing w:val="-2"/>
                <w:sz w:val="20"/>
              </w:rPr>
              <w:t xml:space="preserve">пайымдауларын </w:t>
            </w:r>
            <w:r>
              <w:rPr>
                <w:sz w:val="20"/>
              </w:rPr>
              <w:t xml:space="preserve">бекіту; көрнекі </w:t>
            </w:r>
            <w:r>
              <w:rPr>
                <w:spacing w:val="-2"/>
                <w:sz w:val="20"/>
              </w:rPr>
              <w:t>материалдарды кеңіннен пайдалана отырып,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курстың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әдістері </w:t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 xml:space="preserve">технологиялары </w:t>
            </w:r>
            <w:r>
              <w:rPr>
                <w:sz w:val="20"/>
              </w:rPr>
              <w:t>н қолдануды</w:t>
            </w:r>
          </w:p>
          <w:p w:rsidR="00E51A87" w:rsidRDefault="003C162F">
            <w:pPr>
              <w:pStyle w:val="TableParagraph"/>
              <w:spacing w:line="228" w:lineRule="exact"/>
              <w:ind w:left="105" w:right="526"/>
              <w:rPr>
                <w:sz w:val="20"/>
              </w:rPr>
            </w:pPr>
            <w:r>
              <w:rPr>
                <w:sz w:val="20"/>
              </w:rPr>
              <w:t>жіктеу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талдау.</w:t>
            </w:r>
          </w:p>
        </w:tc>
        <w:tc>
          <w:tcPr>
            <w:tcW w:w="1710" w:type="dxa"/>
          </w:tcPr>
          <w:p w:rsidR="00E51A87" w:rsidRDefault="003C162F">
            <w:pPr>
              <w:pStyle w:val="TableParagraph"/>
              <w:ind w:left="104" w:right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Негізделген ғылыми ережелердің қолданылуы туралы тұжырымдар </w:t>
            </w:r>
            <w:r>
              <w:rPr>
                <w:sz w:val="20"/>
              </w:rPr>
              <w:t>нақты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нәтижесіз, стилистикалық </w:t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грамматикалық қателіктер, сондай-ақ молекулалық диагностика принциптерінің </w:t>
            </w:r>
            <w:r>
              <w:rPr>
                <w:sz w:val="20"/>
              </w:rPr>
              <w:t xml:space="preserve">үстірт негіздеуі, </w:t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 xml:space="preserve">жоспарындағы материалдың </w:t>
            </w:r>
            <w:r>
              <w:rPr>
                <w:sz w:val="20"/>
              </w:rPr>
              <w:t xml:space="preserve">негізгі көлемін өз бетінше </w:t>
            </w:r>
            <w:r>
              <w:rPr>
                <w:spacing w:val="-2"/>
                <w:sz w:val="20"/>
              </w:rPr>
              <w:t xml:space="preserve">жаңғыртудағы қиындықтары </w:t>
            </w:r>
            <w:r>
              <w:rPr>
                <w:sz w:val="20"/>
              </w:rPr>
              <w:t xml:space="preserve">және жетекші </w:t>
            </w:r>
            <w:r>
              <w:rPr>
                <w:spacing w:val="-2"/>
                <w:sz w:val="20"/>
              </w:rPr>
              <w:t>сұрақтар талабымен нашар пайдалануы.</w:t>
            </w:r>
          </w:p>
        </w:tc>
        <w:tc>
          <w:tcPr>
            <w:tcW w:w="1532" w:type="dxa"/>
          </w:tcPr>
          <w:p w:rsidR="00E51A87" w:rsidRDefault="003C162F">
            <w:pPr>
              <w:pStyle w:val="TableParagraph"/>
              <w:ind w:left="106"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 өрескел қателіктермен орындалды, сұрақтарға жауаптар </w:t>
            </w:r>
            <w:r>
              <w:rPr>
                <w:sz w:val="20"/>
              </w:rPr>
              <w:t xml:space="preserve">толық емес, </w:t>
            </w:r>
            <w:r>
              <w:rPr>
                <w:spacing w:val="-2"/>
                <w:sz w:val="20"/>
              </w:rPr>
              <w:t xml:space="preserve">тұжырымдама </w:t>
            </w:r>
            <w:r>
              <w:rPr>
                <w:spacing w:val="-4"/>
                <w:sz w:val="20"/>
              </w:rPr>
              <w:t xml:space="preserve">лық </w:t>
            </w:r>
            <w:r>
              <w:rPr>
                <w:spacing w:val="-2"/>
                <w:sz w:val="20"/>
              </w:rPr>
              <w:t xml:space="preserve">материалдар </w:t>
            </w:r>
            <w:r>
              <w:rPr>
                <w:sz w:val="20"/>
              </w:rPr>
              <w:t xml:space="preserve">мен дәлелдер </w:t>
            </w:r>
            <w:r>
              <w:rPr>
                <w:spacing w:val="-2"/>
                <w:sz w:val="20"/>
              </w:rPr>
              <w:t>нашар пайдаланылды</w:t>
            </w:r>
          </w:p>
        </w:tc>
        <w:tc>
          <w:tcPr>
            <w:tcW w:w="1349" w:type="dxa"/>
          </w:tcPr>
          <w:p w:rsidR="00E51A87" w:rsidRDefault="003C162F">
            <w:pPr>
              <w:pStyle w:val="TableParagraph"/>
              <w:ind w:left="103" w:right="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 орындалмад </w:t>
            </w:r>
            <w:r>
              <w:rPr>
                <w:sz w:val="20"/>
              </w:rPr>
              <w:t>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қойылған </w:t>
            </w:r>
            <w:r>
              <w:rPr>
                <w:spacing w:val="-2"/>
                <w:sz w:val="20"/>
              </w:rPr>
              <w:t>сұрақтарға жауа</w:t>
            </w:r>
            <w:r>
              <w:rPr>
                <w:spacing w:val="-2"/>
                <w:sz w:val="20"/>
              </w:rPr>
              <w:t xml:space="preserve">птар </w:t>
            </w:r>
            <w:r>
              <w:rPr>
                <w:sz w:val="20"/>
              </w:rPr>
              <w:t xml:space="preserve">жоқ, талдау </w:t>
            </w:r>
            <w:r>
              <w:rPr>
                <w:spacing w:val="-2"/>
                <w:sz w:val="20"/>
              </w:rPr>
              <w:t xml:space="preserve">материалдар </w:t>
            </w:r>
            <w:r>
              <w:rPr>
                <w:sz w:val="20"/>
              </w:rPr>
              <w:t xml:space="preserve">ы мен </w:t>
            </w:r>
            <w:r>
              <w:rPr>
                <w:spacing w:val="-2"/>
                <w:sz w:val="20"/>
              </w:rPr>
              <w:t>құралдары пайдаланыл мады.</w:t>
            </w:r>
          </w:p>
          <w:p w:rsidR="00E51A87" w:rsidRDefault="003C162F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Қорытынды бақылау жүргізу қағидаларын </w:t>
            </w:r>
            <w:r>
              <w:rPr>
                <w:spacing w:val="-4"/>
                <w:sz w:val="20"/>
              </w:rPr>
              <w:t>бұзу</w:t>
            </w:r>
          </w:p>
        </w:tc>
      </w:tr>
    </w:tbl>
    <w:p w:rsidR="00E51A87" w:rsidRDefault="003C162F">
      <w:pPr>
        <w:spacing w:before="14"/>
        <w:ind w:left="202"/>
        <w:rPr>
          <w:b/>
          <w:sz w:val="24"/>
        </w:rPr>
      </w:pPr>
      <w:r>
        <w:rPr>
          <w:b/>
          <w:sz w:val="24"/>
        </w:rPr>
        <w:t>Қорытынды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критерийлі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бағалауды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есептеу</w:t>
      </w:r>
      <w:r>
        <w:rPr>
          <w:b/>
          <w:spacing w:val="-2"/>
          <w:sz w:val="24"/>
        </w:rPr>
        <w:t xml:space="preserve"> формуласы:</w:t>
      </w:r>
    </w:p>
    <w:p w:rsidR="00E51A87" w:rsidRDefault="003C162F">
      <w:pPr>
        <w:pStyle w:val="a3"/>
        <w:ind w:left="202" w:right="490" w:firstLine="60"/>
      </w:pPr>
      <w:r>
        <w:t>Қорытынды</w:t>
      </w:r>
      <w:r>
        <w:rPr>
          <w:spacing w:val="-3"/>
        </w:rPr>
        <w:t xml:space="preserve"> </w:t>
      </w:r>
      <w:r>
        <w:t>баға</w:t>
      </w:r>
      <w:r>
        <w:rPr>
          <w:spacing w:val="-4"/>
        </w:rPr>
        <w:t xml:space="preserve"> </w:t>
      </w:r>
      <w:r>
        <w:t>(ҚБ)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(Б1+Б2+Б3)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3К,</w:t>
      </w:r>
      <w:r>
        <w:rPr>
          <w:spacing w:val="-3"/>
        </w:rPr>
        <w:t xml:space="preserve"> </w:t>
      </w:r>
      <w:r>
        <w:t>мұндағы</w:t>
      </w:r>
      <w:r>
        <w:rPr>
          <w:spacing w:val="-3"/>
        </w:rPr>
        <w:t xml:space="preserve"> </w:t>
      </w:r>
      <w:r>
        <w:t>Б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критерий</w:t>
      </w:r>
      <w:r>
        <w:rPr>
          <w:spacing w:val="-3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балл,</w:t>
      </w:r>
      <w:r>
        <w:rPr>
          <w:spacing w:val="-3"/>
        </w:rPr>
        <w:t xml:space="preserve"> </w:t>
      </w:r>
      <w:r>
        <w:t>К – критерийлердің жалпы с</w:t>
      </w:r>
      <w:r>
        <w:t>аны</w:t>
      </w:r>
    </w:p>
    <w:p w:rsidR="00E51A87" w:rsidRDefault="00E51A87">
      <w:pPr>
        <w:pStyle w:val="a3"/>
      </w:pPr>
    </w:p>
    <w:p w:rsidR="00E51A87" w:rsidRDefault="003C162F">
      <w:pPr>
        <w:pStyle w:val="1"/>
        <w:ind w:left="102" w:right="494" w:firstLine="566"/>
      </w:pPr>
      <w:r>
        <w:t xml:space="preserve">«Молекулалық диагностика» пәні бойынша қорытынды емтиханды бағалау </w:t>
      </w:r>
      <w:r>
        <w:rPr>
          <w:spacing w:val="-2"/>
        </w:rPr>
        <w:t>шкаласы:</w:t>
      </w:r>
    </w:p>
    <w:p w:rsidR="00E51A87" w:rsidRDefault="003C162F">
      <w:pPr>
        <w:spacing w:before="1"/>
        <w:ind w:left="668"/>
        <w:jc w:val="both"/>
        <w:rPr>
          <w:b/>
          <w:sz w:val="24"/>
        </w:rPr>
      </w:pPr>
      <w:r>
        <w:rPr>
          <w:b/>
          <w:sz w:val="24"/>
        </w:rPr>
        <w:t>Теориялық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сұрақтарының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жауабын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бағалаудың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критериялары:</w:t>
      </w:r>
    </w:p>
    <w:p w:rsidR="00E51A87" w:rsidRDefault="003C162F">
      <w:pPr>
        <w:pStyle w:val="a3"/>
        <w:ind w:left="102" w:right="490" w:firstLine="566"/>
        <w:jc w:val="both"/>
      </w:pPr>
      <w:r>
        <w:t>Өте</w:t>
      </w:r>
      <w:r>
        <w:rPr>
          <w:spacing w:val="-15"/>
        </w:rPr>
        <w:t xml:space="preserve"> </w:t>
      </w:r>
      <w:r>
        <w:t>жақсы:</w:t>
      </w:r>
      <w:r>
        <w:rPr>
          <w:spacing w:val="-15"/>
        </w:rPr>
        <w:t xml:space="preserve"> </w:t>
      </w:r>
      <w:r>
        <w:t>45-50</w:t>
      </w:r>
      <w:r>
        <w:rPr>
          <w:spacing w:val="-15"/>
        </w:rPr>
        <w:t xml:space="preserve"> </w:t>
      </w:r>
      <w:r>
        <w:t>балл,</w:t>
      </w:r>
      <w:r>
        <w:rPr>
          <w:spacing w:val="-15"/>
        </w:rPr>
        <w:t xml:space="preserve"> </w:t>
      </w:r>
      <w:r>
        <w:t>студент</w:t>
      </w:r>
      <w:r>
        <w:rPr>
          <w:spacing w:val="-14"/>
        </w:rPr>
        <w:t xml:space="preserve"> </w:t>
      </w:r>
      <w:r>
        <w:t>оқу</w:t>
      </w:r>
      <w:r>
        <w:rPr>
          <w:spacing w:val="-15"/>
        </w:rPr>
        <w:t xml:space="preserve"> </w:t>
      </w:r>
      <w:r>
        <w:t>материалын</w:t>
      </w:r>
      <w:r>
        <w:rPr>
          <w:spacing w:val="-14"/>
        </w:rPr>
        <w:t xml:space="preserve"> </w:t>
      </w:r>
      <w:r>
        <w:t>мұқият</w:t>
      </w:r>
      <w:r>
        <w:rPr>
          <w:spacing w:val="-14"/>
        </w:rPr>
        <w:t xml:space="preserve"> </w:t>
      </w:r>
      <w:r>
        <w:t>зерттеді;</w:t>
      </w:r>
      <w:r>
        <w:rPr>
          <w:spacing w:val="-15"/>
        </w:rPr>
        <w:t xml:space="preserve"> </w:t>
      </w:r>
      <w:r>
        <w:t>қойылған</w:t>
      </w:r>
      <w:r>
        <w:rPr>
          <w:spacing w:val="-14"/>
        </w:rPr>
        <w:t xml:space="preserve"> </w:t>
      </w:r>
      <w:r>
        <w:t>сұрақтарға дәйекті және жан-жақты жауап береді;</w:t>
      </w:r>
    </w:p>
    <w:p w:rsidR="00E51A87" w:rsidRDefault="003C162F">
      <w:pPr>
        <w:pStyle w:val="a3"/>
        <w:ind w:left="102" w:right="492" w:firstLine="566"/>
        <w:jc w:val="both"/>
      </w:pPr>
      <w:r>
        <w:t>Жақсы: 35-44 балл, студент оқу материалын біледі; жауап беру кезінде елеулі қателіктер жібермейді;</w:t>
      </w:r>
    </w:p>
    <w:p w:rsidR="00E51A87" w:rsidRDefault="003C162F">
      <w:pPr>
        <w:pStyle w:val="a3"/>
        <w:ind w:left="102" w:right="485" w:firstLine="566"/>
        <w:jc w:val="both"/>
      </w:pPr>
      <w:r>
        <w:t>Қанағаттанарлық:</w:t>
      </w:r>
      <w:r>
        <w:rPr>
          <w:spacing w:val="-7"/>
        </w:rPr>
        <w:t xml:space="preserve"> </w:t>
      </w:r>
      <w:r>
        <w:t>25-34</w:t>
      </w:r>
      <w:r>
        <w:rPr>
          <w:spacing w:val="-8"/>
        </w:rPr>
        <w:t xml:space="preserve"> </w:t>
      </w:r>
      <w:r>
        <w:t>балл,</w:t>
      </w:r>
      <w:r>
        <w:rPr>
          <w:spacing w:val="-7"/>
        </w:rPr>
        <w:t xml:space="preserve"> </w:t>
      </w:r>
      <w:r>
        <w:t>студенттің</w:t>
      </w:r>
      <w:r>
        <w:rPr>
          <w:spacing w:val="-9"/>
        </w:rPr>
        <w:t xml:space="preserve"> </w:t>
      </w:r>
      <w:r>
        <w:t>зерттелетін</w:t>
      </w:r>
      <w:r>
        <w:rPr>
          <w:spacing w:val="-7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туралы</w:t>
      </w:r>
      <w:r>
        <w:rPr>
          <w:spacing w:val="-8"/>
        </w:rPr>
        <w:t xml:space="preserve"> </w:t>
      </w:r>
      <w:r>
        <w:t>жеке</w:t>
      </w:r>
      <w:r>
        <w:rPr>
          <w:spacing w:val="-9"/>
        </w:rPr>
        <w:t xml:space="preserve"> </w:t>
      </w:r>
      <w:r>
        <w:t>идеялары бар; қойылған сұрақтарға толық және дұрыс жауап бере алмайды, жауап беру к</w:t>
      </w:r>
      <w:r>
        <w:t>езінде ол қателіктер жібереді.</w:t>
      </w:r>
    </w:p>
    <w:p w:rsidR="00E51A87" w:rsidRDefault="003C162F">
      <w:pPr>
        <w:pStyle w:val="a3"/>
        <w:ind w:left="102" w:right="488" w:firstLine="566"/>
        <w:jc w:val="both"/>
      </w:pPr>
      <w:r>
        <w:t>Қанағаттанарлық емес: 0-25 балл, студент оқу материалын толық түсінбейді, жауап бергенде дөрекі қателіктерге жол береді.</w:t>
      </w:r>
    </w:p>
    <w:p w:rsidR="00E51A87" w:rsidRDefault="00E51A87">
      <w:pPr>
        <w:jc w:val="both"/>
        <w:sectPr w:rsidR="00E51A87">
          <w:type w:val="continuous"/>
          <w:pgSz w:w="11910" w:h="16840"/>
          <w:pgMar w:top="1100" w:right="360" w:bottom="280" w:left="1600" w:header="720" w:footer="720" w:gutter="0"/>
          <w:cols w:space="720"/>
        </w:sectPr>
      </w:pPr>
    </w:p>
    <w:p w:rsidR="00E51A87" w:rsidRDefault="003C162F">
      <w:pPr>
        <w:pStyle w:val="1"/>
        <w:spacing w:before="73"/>
      </w:pPr>
      <w:r>
        <w:lastRenderedPageBreak/>
        <w:t>Практикалық</w:t>
      </w:r>
      <w:r>
        <w:rPr>
          <w:spacing w:val="-7"/>
        </w:rPr>
        <w:t xml:space="preserve"> </w:t>
      </w:r>
      <w:r>
        <w:t>сұрақтарының</w:t>
      </w:r>
      <w:r>
        <w:rPr>
          <w:spacing w:val="-6"/>
        </w:rPr>
        <w:t xml:space="preserve"> </w:t>
      </w:r>
      <w:r>
        <w:t>жауабын</w:t>
      </w:r>
      <w:r>
        <w:rPr>
          <w:spacing w:val="-6"/>
        </w:rPr>
        <w:t xml:space="preserve"> </w:t>
      </w:r>
      <w:r>
        <w:t>бағалау</w:t>
      </w:r>
      <w:r>
        <w:rPr>
          <w:spacing w:val="-6"/>
        </w:rPr>
        <w:t xml:space="preserve"> </w:t>
      </w:r>
      <w:r>
        <w:rPr>
          <w:spacing w:val="-2"/>
        </w:rPr>
        <w:t>нұсқасы:</w:t>
      </w:r>
    </w:p>
    <w:p w:rsidR="00E51A87" w:rsidRDefault="003C162F">
      <w:pPr>
        <w:pStyle w:val="a3"/>
        <w:ind w:left="102" w:right="490" w:firstLine="566"/>
        <w:jc w:val="both"/>
      </w:pPr>
      <w:r>
        <w:t>Өте</w:t>
      </w:r>
      <w:r>
        <w:rPr>
          <w:spacing w:val="-15"/>
        </w:rPr>
        <w:t xml:space="preserve"> </w:t>
      </w:r>
      <w:r>
        <w:t>жақсы:</w:t>
      </w:r>
      <w:r>
        <w:rPr>
          <w:spacing w:val="-15"/>
        </w:rPr>
        <w:t xml:space="preserve"> </w:t>
      </w:r>
      <w:r>
        <w:t>45-50</w:t>
      </w:r>
      <w:r>
        <w:rPr>
          <w:spacing w:val="-14"/>
        </w:rPr>
        <w:t xml:space="preserve"> </w:t>
      </w:r>
      <w:r>
        <w:t>балл,</w:t>
      </w:r>
      <w:r>
        <w:rPr>
          <w:spacing w:val="-15"/>
        </w:rPr>
        <w:t xml:space="preserve"> </w:t>
      </w:r>
      <w:r>
        <w:t>студент</w:t>
      </w:r>
      <w:r>
        <w:rPr>
          <w:spacing w:val="-14"/>
        </w:rPr>
        <w:t xml:space="preserve"> </w:t>
      </w:r>
      <w:r>
        <w:t>оқу</w:t>
      </w:r>
      <w:r>
        <w:rPr>
          <w:spacing w:val="-15"/>
        </w:rPr>
        <w:t xml:space="preserve"> </w:t>
      </w:r>
      <w:r>
        <w:t>мат</w:t>
      </w:r>
      <w:r>
        <w:t>ериалын</w:t>
      </w:r>
      <w:r>
        <w:rPr>
          <w:spacing w:val="-14"/>
        </w:rPr>
        <w:t xml:space="preserve"> </w:t>
      </w:r>
      <w:r>
        <w:t>мұқият</w:t>
      </w:r>
      <w:r>
        <w:rPr>
          <w:spacing w:val="-14"/>
        </w:rPr>
        <w:t xml:space="preserve"> </w:t>
      </w:r>
      <w:r>
        <w:t>зерттеді;</w:t>
      </w:r>
      <w:r>
        <w:rPr>
          <w:spacing w:val="-15"/>
        </w:rPr>
        <w:t xml:space="preserve"> </w:t>
      </w:r>
      <w:r>
        <w:t>қойылған</w:t>
      </w:r>
      <w:r>
        <w:rPr>
          <w:spacing w:val="-14"/>
        </w:rPr>
        <w:t xml:space="preserve"> </w:t>
      </w:r>
      <w:r>
        <w:t>сұрақтарға дәйекті және жан-жақты жауап береді; алған білімдерін практикада еркін қолданады.</w:t>
      </w:r>
    </w:p>
    <w:p w:rsidR="00E51A87" w:rsidRDefault="003C162F">
      <w:pPr>
        <w:pStyle w:val="a3"/>
        <w:spacing w:before="1"/>
        <w:ind w:left="102" w:right="492" w:firstLine="566"/>
        <w:jc w:val="both"/>
      </w:pPr>
      <w:r>
        <w:t>Жақсы: 35-44 балл, студент оқу материалын біледі; жауап беру кезінде елеулі қателіктер жібермейді; алған білімін іс жүзінде қолдана алады.</w:t>
      </w:r>
    </w:p>
    <w:p w:rsidR="00E51A87" w:rsidRDefault="003C162F">
      <w:pPr>
        <w:pStyle w:val="a3"/>
        <w:ind w:left="102" w:right="485" w:firstLine="566"/>
        <w:jc w:val="both"/>
      </w:pPr>
      <w:r>
        <w:t>Қанағаттанарлық:</w:t>
      </w:r>
      <w:r>
        <w:rPr>
          <w:spacing w:val="-7"/>
        </w:rPr>
        <w:t xml:space="preserve"> </w:t>
      </w:r>
      <w:r>
        <w:t>25-34</w:t>
      </w:r>
      <w:r>
        <w:rPr>
          <w:spacing w:val="-8"/>
        </w:rPr>
        <w:t xml:space="preserve"> </w:t>
      </w:r>
      <w:r>
        <w:t>балл,</w:t>
      </w:r>
      <w:r>
        <w:rPr>
          <w:spacing w:val="-7"/>
        </w:rPr>
        <w:t xml:space="preserve"> </w:t>
      </w:r>
      <w:r>
        <w:t>студенттің</w:t>
      </w:r>
      <w:r>
        <w:rPr>
          <w:spacing w:val="-9"/>
        </w:rPr>
        <w:t xml:space="preserve"> </w:t>
      </w:r>
      <w:r>
        <w:t>зерттелетін</w:t>
      </w:r>
      <w:r>
        <w:rPr>
          <w:spacing w:val="-7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туралы</w:t>
      </w:r>
      <w:r>
        <w:rPr>
          <w:spacing w:val="-8"/>
        </w:rPr>
        <w:t xml:space="preserve"> </w:t>
      </w:r>
      <w:r>
        <w:t>жеке</w:t>
      </w:r>
      <w:r>
        <w:rPr>
          <w:spacing w:val="-9"/>
        </w:rPr>
        <w:t xml:space="preserve"> </w:t>
      </w:r>
      <w:r>
        <w:t>идеялары бар; қойылған сұрақтарға толық және</w:t>
      </w:r>
      <w:r>
        <w:t xml:space="preserve"> дұрыс жауап бере алмайды, жауап беру кезінде ол қателіктер жібереді, алған білімдерін практикада қолдануда қиналады.</w:t>
      </w:r>
    </w:p>
    <w:p w:rsidR="00E51A87" w:rsidRDefault="003C162F">
      <w:pPr>
        <w:pStyle w:val="a3"/>
        <w:ind w:left="102" w:right="488" w:firstLine="566"/>
        <w:jc w:val="both"/>
      </w:pPr>
      <w:r>
        <w:t>Қанағаттанарлық емес: 0-25 балл, студент оқу материалын толық түсінбейді, жауап бергенде дөрекі қателіктерге жол береді.</w:t>
      </w:r>
    </w:p>
    <w:p w:rsidR="00E51A87" w:rsidRDefault="003C162F">
      <w:pPr>
        <w:pStyle w:val="1"/>
      </w:pPr>
      <w:r>
        <w:t>Академиялық</w:t>
      </w:r>
      <w:r>
        <w:rPr>
          <w:spacing w:val="-3"/>
        </w:rPr>
        <w:t xml:space="preserve"> </w:t>
      </w:r>
      <w:r>
        <w:t>адалд</w:t>
      </w:r>
      <w:r>
        <w:t>ық</w:t>
      </w:r>
      <w:r>
        <w:rPr>
          <w:spacing w:val="-2"/>
        </w:rPr>
        <w:t xml:space="preserve"> ережелері.</w:t>
      </w:r>
    </w:p>
    <w:p w:rsidR="00E51A87" w:rsidRDefault="003C162F">
      <w:pPr>
        <w:pStyle w:val="a3"/>
        <w:ind w:left="102" w:right="482" w:firstLine="479"/>
        <w:jc w:val="both"/>
      </w:pPr>
      <w:r>
        <w:t>Емтихан</w:t>
      </w:r>
      <w:r>
        <w:rPr>
          <w:spacing w:val="-7"/>
        </w:rPr>
        <w:t xml:space="preserve"> </w:t>
      </w:r>
      <w:r>
        <w:t>кезінде</w:t>
      </w:r>
      <w:r>
        <w:rPr>
          <w:spacing w:val="-9"/>
        </w:rPr>
        <w:t xml:space="preserve"> </w:t>
      </w:r>
      <w:r>
        <w:t>кез-келген</w:t>
      </w:r>
      <w:r>
        <w:rPr>
          <w:spacing w:val="-7"/>
        </w:rPr>
        <w:t xml:space="preserve"> </w:t>
      </w:r>
      <w:r>
        <w:t>рұқсат</w:t>
      </w:r>
      <w:r>
        <w:rPr>
          <w:spacing w:val="-8"/>
        </w:rPr>
        <w:t xml:space="preserve"> </w:t>
      </w:r>
      <w:r>
        <w:t>етілмеген</w:t>
      </w:r>
      <w:r>
        <w:rPr>
          <w:spacing w:val="-7"/>
        </w:rPr>
        <w:t xml:space="preserve"> </w:t>
      </w:r>
      <w:r>
        <w:t>көмекші</w:t>
      </w:r>
      <w:r>
        <w:rPr>
          <w:spacing w:val="-8"/>
        </w:rPr>
        <w:t xml:space="preserve"> </w:t>
      </w:r>
      <w:r>
        <w:t>құралдарды</w:t>
      </w:r>
      <w:r>
        <w:rPr>
          <w:spacing w:val="-9"/>
        </w:rPr>
        <w:t xml:space="preserve"> </w:t>
      </w:r>
      <w:r>
        <w:t>(электрондық,</w:t>
      </w:r>
      <w:r>
        <w:rPr>
          <w:spacing w:val="-8"/>
        </w:rPr>
        <w:t xml:space="preserve"> </w:t>
      </w:r>
      <w:r>
        <w:t>қағаз немесе</w:t>
      </w:r>
      <w:r>
        <w:rPr>
          <w:spacing w:val="-15"/>
        </w:rPr>
        <w:t xml:space="preserve"> </w:t>
      </w:r>
      <w:r>
        <w:t>кез</w:t>
      </w:r>
      <w:r>
        <w:rPr>
          <w:spacing w:val="-13"/>
        </w:rPr>
        <w:t xml:space="preserve"> </w:t>
      </w:r>
      <w:r>
        <w:t>келген</w:t>
      </w:r>
      <w:r>
        <w:rPr>
          <w:spacing w:val="-13"/>
        </w:rPr>
        <w:t xml:space="preserve"> </w:t>
      </w:r>
      <w:r>
        <w:t>басқа</w:t>
      </w:r>
      <w:r>
        <w:rPr>
          <w:spacing w:val="-13"/>
        </w:rPr>
        <w:t xml:space="preserve"> </w:t>
      </w:r>
      <w:r>
        <w:t>тасымалдағыштағы</w:t>
      </w:r>
      <w:r>
        <w:rPr>
          <w:spacing w:val="-15"/>
        </w:rPr>
        <w:t xml:space="preserve"> </w:t>
      </w:r>
      <w:r>
        <w:t>ақпаратты),</w:t>
      </w:r>
      <w:r>
        <w:rPr>
          <w:spacing w:val="-14"/>
        </w:rPr>
        <w:t xml:space="preserve"> </w:t>
      </w:r>
      <w:r>
        <w:t>студенттердің</w:t>
      </w:r>
      <w:r>
        <w:rPr>
          <w:spacing w:val="-12"/>
        </w:rPr>
        <w:t xml:space="preserve"> </w:t>
      </w:r>
      <w:r>
        <w:t>кез-келген</w:t>
      </w:r>
      <w:r>
        <w:rPr>
          <w:spacing w:val="-13"/>
        </w:rPr>
        <w:t xml:space="preserve"> </w:t>
      </w:r>
      <w:r>
        <w:t>байланыс түрлерін (ауызша, жазбаша, электрондық немесе кез келген басқа нысанда пайдалануға/беруге, басқа біреудің жұмысынан көшіруге, емтихан нәтижелерін жақсарту мақсатында</w:t>
      </w:r>
      <w:r>
        <w:rPr>
          <w:spacing w:val="-10"/>
        </w:rPr>
        <w:t xml:space="preserve"> </w:t>
      </w:r>
      <w:r>
        <w:t>көмек</w:t>
      </w:r>
      <w:r>
        <w:rPr>
          <w:spacing w:val="-9"/>
        </w:rPr>
        <w:t xml:space="preserve"> </w:t>
      </w:r>
      <w:r>
        <w:t>алуға/көрсетуге,</w:t>
      </w:r>
      <w:r>
        <w:rPr>
          <w:spacing w:val="-10"/>
        </w:rPr>
        <w:t xml:space="preserve"> </w:t>
      </w:r>
      <w:r>
        <w:t>емтихан</w:t>
      </w:r>
      <w:r>
        <w:rPr>
          <w:spacing w:val="-8"/>
        </w:rPr>
        <w:t xml:space="preserve"> </w:t>
      </w:r>
      <w:r>
        <w:t>сұрақтары</w:t>
      </w:r>
      <w:r>
        <w:rPr>
          <w:spacing w:val="-10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тапсырмаларына</w:t>
      </w:r>
      <w:r>
        <w:rPr>
          <w:spacing w:val="-10"/>
        </w:rPr>
        <w:t xml:space="preserve"> </w:t>
      </w:r>
      <w:r>
        <w:t>рұқсатсыз</w:t>
      </w:r>
      <w:r>
        <w:rPr>
          <w:spacing w:val="-8"/>
        </w:rPr>
        <w:t xml:space="preserve"> </w:t>
      </w:r>
      <w:r>
        <w:t>қол жеткізу</w:t>
      </w:r>
      <w:r>
        <w:t>ге/беруге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студенттің</w:t>
      </w:r>
      <w:r>
        <w:rPr>
          <w:spacing w:val="-6"/>
        </w:rPr>
        <w:t xml:space="preserve"> </w:t>
      </w:r>
      <w:r>
        <w:t>нақты</w:t>
      </w:r>
      <w:r>
        <w:rPr>
          <w:spacing w:val="-6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нәтижелерін</w:t>
      </w:r>
      <w:r>
        <w:rPr>
          <w:spacing w:val="-5"/>
        </w:rPr>
        <w:t xml:space="preserve"> </w:t>
      </w:r>
      <w:r>
        <w:t>объективті</w:t>
      </w:r>
      <w:r>
        <w:rPr>
          <w:spacing w:val="-6"/>
        </w:rPr>
        <w:t xml:space="preserve"> </w:t>
      </w:r>
      <w:r>
        <w:t>бағалауды</w:t>
      </w:r>
      <w:r>
        <w:rPr>
          <w:spacing w:val="-6"/>
        </w:rPr>
        <w:t xml:space="preserve"> </w:t>
      </w:r>
      <w:r>
        <w:t>болдырмау мақсатын көздейтін кез-келген басқа әрекеттерге жол берілмейді.</w:t>
      </w:r>
    </w:p>
    <w:p w:rsidR="00E51A87" w:rsidRDefault="003C162F">
      <w:pPr>
        <w:pStyle w:val="a3"/>
        <w:spacing w:before="1"/>
        <w:ind w:left="102" w:right="490" w:firstLine="566"/>
        <w:jc w:val="both"/>
      </w:pPr>
      <w:r>
        <w:t>Сонымен, плагиат, жалғандық, шпаргалка пайдалану, тапсырмаларды орындаудың барлық кезеңдерінде көшіруге болмайды.</w:t>
      </w:r>
    </w:p>
    <w:p w:rsidR="00E51A87" w:rsidRDefault="00E51A87">
      <w:pPr>
        <w:pStyle w:val="a3"/>
      </w:pPr>
    </w:p>
    <w:p w:rsidR="00E51A87" w:rsidRDefault="00E51A87">
      <w:pPr>
        <w:pStyle w:val="a3"/>
        <w:spacing w:before="45"/>
      </w:pPr>
    </w:p>
    <w:p w:rsidR="00E51A87" w:rsidRDefault="003C162F">
      <w:pPr>
        <w:pStyle w:val="1"/>
        <w:ind w:left="909" w:right="1293"/>
        <w:jc w:val="center"/>
      </w:pPr>
      <w:r>
        <w:t>ТАПСЫРМАЛАРДЫҢ</w:t>
      </w:r>
      <w:r>
        <w:rPr>
          <w:spacing w:val="-3"/>
        </w:rPr>
        <w:t xml:space="preserve"> </w:t>
      </w:r>
      <w:r>
        <w:t>ТАҚЫРЫПТЫҚ</w:t>
      </w:r>
      <w:r>
        <w:rPr>
          <w:spacing w:val="-3"/>
        </w:rPr>
        <w:t xml:space="preserve"> </w:t>
      </w:r>
      <w:r>
        <w:rPr>
          <w:spacing w:val="-2"/>
        </w:rPr>
        <w:t>ЖОСПАРЫ</w:t>
      </w:r>
    </w:p>
    <w:p w:rsidR="00E51A87" w:rsidRDefault="00E51A87">
      <w:pPr>
        <w:pStyle w:val="a3"/>
        <w:rPr>
          <w:b/>
        </w:rPr>
      </w:pPr>
    </w:p>
    <w:p w:rsidR="00E51A87" w:rsidRDefault="003C162F">
      <w:pPr>
        <w:pStyle w:val="a4"/>
        <w:numPr>
          <w:ilvl w:val="0"/>
          <w:numId w:val="2"/>
        </w:numPr>
        <w:tabs>
          <w:tab w:val="left" w:pos="821"/>
        </w:tabs>
        <w:ind w:left="821" w:right="846"/>
        <w:rPr>
          <w:sz w:val="24"/>
        </w:rPr>
      </w:pPr>
      <w:r>
        <w:rPr>
          <w:sz w:val="24"/>
        </w:rPr>
        <w:t>Молекулалық диагностика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пәнінің мақсаты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мен міндеттері. Басқа ғылымдармен </w:t>
      </w:r>
      <w:r>
        <w:rPr>
          <w:spacing w:val="-2"/>
          <w:sz w:val="24"/>
        </w:rPr>
        <w:t>байланысы.</w:t>
      </w:r>
    </w:p>
    <w:p w:rsidR="00E51A87" w:rsidRDefault="003C162F">
      <w:pPr>
        <w:pStyle w:val="a4"/>
        <w:numPr>
          <w:ilvl w:val="0"/>
          <w:numId w:val="2"/>
        </w:numPr>
        <w:tabs>
          <w:tab w:val="left" w:pos="821"/>
          <w:tab w:val="left" w:pos="2435"/>
          <w:tab w:val="left" w:pos="5016"/>
          <w:tab w:val="left" w:pos="7168"/>
          <w:tab w:val="left" w:pos="7885"/>
          <w:tab w:val="left" w:pos="8641"/>
        </w:tabs>
        <w:ind w:left="821" w:right="718"/>
        <w:rPr>
          <w:sz w:val="24"/>
        </w:rPr>
      </w:pPr>
      <w:r>
        <w:rPr>
          <w:spacing w:val="-2"/>
          <w:sz w:val="24"/>
        </w:rPr>
        <w:t>Биологиялық</w:t>
      </w:r>
      <w:r>
        <w:rPr>
          <w:sz w:val="24"/>
        </w:rPr>
        <w:tab/>
      </w:r>
      <w:r>
        <w:rPr>
          <w:spacing w:val="-2"/>
          <w:sz w:val="24"/>
        </w:rPr>
        <w:t>макромолекулалардың</w:t>
      </w:r>
      <w:r>
        <w:rPr>
          <w:sz w:val="24"/>
        </w:rPr>
        <w:tab/>
        <w:t>құрылымы.</w:t>
      </w:r>
      <w:r>
        <w:rPr>
          <w:spacing w:val="80"/>
          <w:sz w:val="24"/>
        </w:rPr>
        <w:t xml:space="preserve"> </w:t>
      </w:r>
      <w:r>
        <w:rPr>
          <w:sz w:val="24"/>
        </w:rPr>
        <w:t>ДНҚ,</w:t>
      </w:r>
      <w:r>
        <w:rPr>
          <w:sz w:val="24"/>
        </w:rPr>
        <w:tab/>
      </w:r>
      <w:r>
        <w:rPr>
          <w:spacing w:val="-4"/>
          <w:sz w:val="24"/>
        </w:rPr>
        <w:t>РНҚ</w:t>
      </w:r>
      <w:r>
        <w:rPr>
          <w:sz w:val="24"/>
        </w:rPr>
        <w:tab/>
      </w:r>
      <w:r>
        <w:rPr>
          <w:spacing w:val="-4"/>
          <w:sz w:val="24"/>
        </w:rPr>
        <w:t>және</w:t>
      </w:r>
      <w:r>
        <w:rPr>
          <w:sz w:val="24"/>
        </w:rPr>
        <w:tab/>
      </w:r>
      <w:r>
        <w:rPr>
          <w:spacing w:val="-2"/>
          <w:sz w:val="24"/>
        </w:rPr>
        <w:t xml:space="preserve">белок </w:t>
      </w:r>
      <w:r>
        <w:rPr>
          <w:sz w:val="24"/>
        </w:rPr>
        <w:t>молекулаларының құрылымдары және сипаттамалары.</w:t>
      </w:r>
    </w:p>
    <w:p w:rsidR="00E51A87" w:rsidRDefault="003C162F">
      <w:pPr>
        <w:pStyle w:val="a4"/>
        <w:numPr>
          <w:ilvl w:val="0"/>
          <w:numId w:val="2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Геномдық</w:t>
      </w:r>
      <w:r>
        <w:rPr>
          <w:spacing w:val="-5"/>
          <w:sz w:val="24"/>
        </w:rPr>
        <w:t xml:space="preserve"> </w:t>
      </w:r>
      <w:r>
        <w:rPr>
          <w:sz w:val="24"/>
        </w:rPr>
        <w:t>ДНҚ</w:t>
      </w:r>
      <w:r>
        <w:rPr>
          <w:spacing w:val="-3"/>
          <w:sz w:val="24"/>
        </w:rPr>
        <w:t xml:space="preserve"> </w:t>
      </w:r>
      <w:r>
        <w:rPr>
          <w:sz w:val="24"/>
        </w:rPr>
        <w:t>молекуласы</w:t>
      </w:r>
      <w:r>
        <w:rPr>
          <w:sz w:val="24"/>
        </w:rPr>
        <w:t>н перифериялық</w:t>
      </w:r>
      <w:r>
        <w:rPr>
          <w:spacing w:val="-9"/>
          <w:sz w:val="24"/>
        </w:rPr>
        <w:t xml:space="preserve"> </w:t>
      </w:r>
      <w:r>
        <w:rPr>
          <w:sz w:val="24"/>
        </w:rPr>
        <w:t>қан</w:t>
      </w:r>
      <w:r>
        <w:rPr>
          <w:spacing w:val="-6"/>
          <w:sz w:val="24"/>
        </w:rPr>
        <w:t xml:space="preserve"> </w:t>
      </w:r>
      <w:r>
        <w:rPr>
          <w:sz w:val="24"/>
        </w:rPr>
        <w:t>үлгілерінен</w:t>
      </w:r>
      <w:r>
        <w:rPr>
          <w:spacing w:val="-3"/>
          <w:sz w:val="24"/>
        </w:rPr>
        <w:t xml:space="preserve"> </w:t>
      </w:r>
      <w:r>
        <w:rPr>
          <w:sz w:val="24"/>
        </w:rPr>
        <w:t>бөліп</w:t>
      </w:r>
      <w:r>
        <w:rPr>
          <w:spacing w:val="7"/>
          <w:sz w:val="24"/>
        </w:rPr>
        <w:t xml:space="preserve"> </w:t>
      </w:r>
      <w:r>
        <w:rPr>
          <w:sz w:val="24"/>
        </w:rPr>
        <w:t>алу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әдістері.</w:t>
      </w:r>
    </w:p>
    <w:p w:rsidR="00E51A87" w:rsidRDefault="003C162F">
      <w:pPr>
        <w:pStyle w:val="a4"/>
        <w:numPr>
          <w:ilvl w:val="0"/>
          <w:numId w:val="2"/>
        </w:numPr>
        <w:tabs>
          <w:tab w:val="left" w:pos="821"/>
        </w:tabs>
        <w:ind w:left="821" w:right="477"/>
        <w:rPr>
          <w:sz w:val="24"/>
        </w:rPr>
      </w:pPr>
      <w:r>
        <w:rPr>
          <w:sz w:val="24"/>
        </w:rPr>
        <w:t>Молекулалы-биологиялық әдістер. ДНҚ және белок молекулаларына электрофорез жүргізу. Саузерн блот- гибридизацияәдісі. Вестерн блот-гибридизация әдісі.</w:t>
      </w:r>
    </w:p>
    <w:p w:rsidR="00E51A87" w:rsidRDefault="003C162F">
      <w:pPr>
        <w:pStyle w:val="a4"/>
        <w:numPr>
          <w:ilvl w:val="0"/>
          <w:numId w:val="2"/>
        </w:numPr>
        <w:tabs>
          <w:tab w:val="left" w:pos="821"/>
        </w:tabs>
        <w:ind w:left="821" w:right="1006"/>
        <w:rPr>
          <w:sz w:val="24"/>
        </w:rPr>
      </w:pPr>
      <w:r>
        <w:rPr>
          <w:sz w:val="24"/>
        </w:rPr>
        <w:t>Нуклеин</w:t>
      </w:r>
      <w:r>
        <w:rPr>
          <w:spacing w:val="-11"/>
          <w:sz w:val="24"/>
        </w:rPr>
        <w:t xml:space="preserve"> </w:t>
      </w:r>
      <w:r>
        <w:rPr>
          <w:sz w:val="24"/>
        </w:rPr>
        <w:t>қышқылдарын</w:t>
      </w:r>
      <w:r>
        <w:rPr>
          <w:spacing w:val="-4"/>
          <w:sz w:val="24"/>
        </w:rPr>
        <w:t xml:space="preserve"> </w:t>
      </w:r>
      <w:r>
        <w:rPr>
          <w:sz w:val="24"/>
        </w:rPr>
        <w:t>амплификациялау</w:t>
      </w:r>
      <w:r>
        <w:rPr>
          <w:spacing w:val="-15"/>
          <w:sz w:val="24"/>
        </w:rPr>
        <w:t xml:space="preserve"> </w:t>
      </w:r>
      <w:r>
        <w:rPr>
          <w:sz w:val="24"/>
        </w:rPr>
        <w:t>әдісі.</w:t>
      </w:r>
      <w:r>
        <w:rPr>
          <w:spacing w:val="-10"/>
          <w:sz w:val="24"/>
        </w:rPr>
        <w:t xml:space="preserve"> </w:t>
      </w:r>
      <w:r>
        <w:rPr>
          <w:sz w:val="24"/>
        </w:rPr>
        <w:t>Полимеразды</w:t>
      </w:r>
      <w:r>
        <w:rPr>
          <w:spacing w:val="-10"/>
          <w:sz w:val="24"/>
        </w:rPr>
        <w:t xml:space="preserve"> </w:t>
      </w:r>
      <w:r>
        <w:rPr>
          <w:sz w:val="24"/>
        </w:rPr>
        <w:t>тізбекті</w:t>
      </w:r>
      <w:r>
        <w:rPr>
          <w:spacing w:val="-9"/>
          <w:sz w:val="24"/>
        </w:rPr>
        <w:t xml:space="preserve"> </w:t>
      </w:r>
      <w:r>
        <w:rPr>
          <w:sz w:val="24"/>
        </w:rPr>
        <w:t>реакция және оның модификацияланғантүрлері.</w:t>
      </w:r>
    </w:p>
    <w:p w:rsidR="00E51A87" w:rsidRDefault="003C162F">
      <w:pPr>
        <w:pStyle w:val="a4"/>
        <w:numPr>
          <w:ilvl w:val="0"/>
          <w:numId w:val="2"/>
        </w:numPr>
        <w:tabs>
          <w:tab w:val="left" w:pos="821"/>
        </w:tabs>
        <w:ind w:left="821" w:right="875"/>
        <w:rPr>
          <w:sz w:val="24"/>
        </w:rPr>
      </w:pPr>
      <w:r>
        <w:rPr>
          <w:sz w:val="24"/>
        </w:rPr>
        <w:t xml:space="preserve">Рестрикциялық фрагменттерполиморфизмін талдау (ПДРФ). Рестриктазаларды </w:t>
      </w:r>
      <w:r>
        <w:rPr>
          <w:spacing w:val="-2"/>
          <w:sz w:val="24"/>
        </w:rPr>
        <w:t>жіктеу.</w:t>
      </w:r>
    </w:p>
    <w:p w:rsidR="00E51A87" w:rsidRDefault="003C162F">
      <w:pPr>
        <w:pStyle w:val="a4"/>
        <w:numPr>
          <w:ilvl w:val="0"/>
          <w:numId w:val="2"/>
        </w:numPr>
        <w:tabs>
          <w:tab w:val="left" w:pos="821"/>
        </w:tabs>
        <w:ind w:left="821" w:right="608"/>
        <w:rPr>
          <w:sz w:val="24"/>
        </w:rPr>
      </w:pPr>
      <w:r>
        <w:rPr>
          <w:sz w:val="24"/>
        </w:rPr>
        <w:t>ДНҚ</w:t>
      </w:r>
      <w:r>
        <w:rPr>
          <w:spacing w:val="40"/>
          <w:sz w:val="24"/>
        </w:rPr>
        <w:t xml:space="preserve"> </w:t>
      </w:r>
      <w:r>
        <w:rPr>
          <w:sz w:val="24"/>
        </w:rPr>
        <w:t>молекуласын</w:t>
      </w:r>
      <w:r>
        <w:rPr>
          <w:spacing w:val="40"/>
          <w:sz w:val="24"/>
        </w:rPr>
        <w:t xml:space="preserve"> </w:t>
      </w:r>
      <w:r>
        <w:rPr>
          <w:sz w:val="24"/>
        </w:rPr>
        <w:t>секвенирлеу</w:t>
      </w:r>
      <w:r>
        <w:rPr>
          <w:spacing w:val="-3"/>
          <w:sz w:val="24"/>
        </w:rPr>
        <w:t xml:space="preserve"> </w:t>
      </w:r>
      <w:r>
        <w:rPr>
          <w:sz w:val="24"/>
        </w:rPr>
        <w:t>молекулалық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диагностиканың</w:t>
      </w:r>
      <w:r>
        <w:rPr>
          <w:spacing w:val="40"/>
          <w:sz w:val="24"/>
        </w:rPr>
        <w:t xml:space="preserve"> </w:t>
      </w:r>
      <w:r>
        <w:rPr>
          <w:sz w:val="24"/>
        </w:rPr>
        <w:t>жаңа әдісі.</w:t>
      </w:r>
      <w:r>
        <w:rPr>
          <w:spacing w:val="40"/>
          <w:sz w:val="24"/>
        </w:rPr>
        <w:t xml:space="preserve"> </w:t>
      </w:r>
      <w:r>
        <w:rPr>
          <w:sz w:val="24"/>
        </w:rPr>
        <w:t>ДНҚ биочиптері туралы түсінік.</w:t>
      </w:r>
    </w:p>
    <w:p w:rsidR="00E51A87" w:rsidRDefault="003C162F">
      <w:pPr>
        <w:pStyle w:val="a4"/>
        <w:numPr>
          <w:ilvl w:val="0"/>
          <w:numId w:val="2"/>
        </w:numPr>
        <w:tabs>
          <w:tab w:val="left" w:pos="821"/>
        </w:tabs>
        <w:ind w:left="821" w:right="727"/>
        <w:rPr>
          <w:sz w:val="24"/>
        </w:rPr>
      </w:pPr>
      <w:r>
        <w:rPr>
          <w:sz w:val="24"/>
        </w:rPr>
        <w:t>Молекулалық диагностикалаудың медицинадағымаңызы. Тұқым қуалауға бейім ауруларды диагностикалау.</w:t>
      </w:r>
    </w:p>
    <w:p w:rsidR="00E51A87" w:rsidRDefault="003C162F">
      <w:pPr>
        <w:pStyle w:val="a4"/>
        <w:numPr>
          <w:ilvl w:val="0"/>
          <w:numId w:val="2"/>
        </w:numPr>
        <w:tabs>
          <w:tab w:val="left" w:pos="821"/>
        </w:tabs>
        <w:ind w:left="821" w:right="719"/>
        <w:rPr>
          <w:sz w:val="24"/>
        </w:rPr>
      </w:pPr>
      <w:r>
        <w:rPr>
          <w:sz w:val="24"/>
        </w:rPr>
        <w:t>Адамда</w:t>
      </w:r>
      <w:r>
        <w:rPr>
          <w:spacing w:val="80"/>
          <w:sz w:val="24"/>
        </w:rPr>
        <w:t xml:space="preserve"> </w:t>
      </w:r>
      <w:r>
        <w:rPr>
          <w:sz w:val="24"/>
        </w:rPr>
        <w:t>кездесетін</w:t>
      </w:r>
      <w:r>
        <w:rPr>
          <w:spacing w:val="80"/>
          <w:sz w:val="24"/>
        </w:rPr>
        <w:t xml:space="preserve"> </w:t>
      </w:r>
      <w:r>
        <w:rPr>
          <w:sz w:val="24"/>
        </w:rPr>
        <w:t>әртүрлі</w:t>
      </w:r>
      <w:r>
        <w:rPr>
          <w:spacing w:val="80"/>
          <w:sz w:val="24"/>
        </w:rPr>
        <w:t xml:space="preserve"> </w:t>
      </w:r>
      <w:r>
        <w:rPr>
          <w:sz w:val="24"/>
        </w:rPr>
        <w:t>ісік</w:t>
      </w:r>
      <w:r>
        <w:rPr>
          <w:spacing w:val="35"/>
          <w:sz w:val="24"/>
        </w:rPr>
        <w:t xml:space="preserve"> </w:t>
      </w:r>
      <w:r>
        <w:rPr>
          <w:sz w:val="24"/>
        </w:rPr>
        <w:t>ауруларын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диагностикалаудың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молекулалық </w:t>
      </w:r>
      <w:r>
        <w:rPr>
          <w:spacing w:val="-2"/>
          <w:sz w:val="24"/>
        </w:rPr>
        <w:t>технологиясы.</w:t>
      </w:r>
    </w:p>
    <w:p w:rsidR="00E51A87" w:rsidRDefault="003C162F">
      <w:pPr>
        <w:pStyle w:val="a4"/>
        <w:numPr>
          <w:ilvl w:val="0"/>
          <w:numId w:val="2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Дербес</w:t>
      </w:r>
      <w:r>
        <w:rPr>
          <w:spacing w:val="-9"/>
          <w:sz w:val="24"/>
        </w:rPr>
        <w:t xml:space="preserve"> </w:t>
      </w:r>
      <w:r>
        <w:rPr>
          <w:sz w:val="24"/>
        </w:rPr>
        <w:t>және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предиктивті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медицина</w:t>
      </w:r>
      <w:r>
        <w:rPr>
          <w:spacing w:val="-7"/>
          <w:sz w:val="24"/>
        </w:rPr>
        <w:t xml:space="preserve"> </w:t>
      </w:r>
      <w:r>
        <w:rPr>
          <w:sz w:val="24"/>
        </w:rPr>
        <w:t>саласы.</w:t>
      </w:r>
      <w:r>
        <w:rPr>
          <w:spacing w:val="-9"/>
          <w:sz w:val="24"/>
        </w:rPr>
        <w:t xml:space="preserve"> </w:t>
      </w:r>
      <w:r>
        <w:rPr>
          <w:sz w:val="24"/>
        </w:rPr>
        <w:t>Аталған</w:t>
      </w:r>
      <w:r>
        <w:rPr>
          <w:spacing w:val="-6"/>
          <w:sz w:val="24"/>
        </w:rPr>
        <w:t xml:space="preserve"> </w:t>
      </w:r>
      <w:r>
        <w:rPr>
          <w:sz w:val="24"/>
        </w:rPr>
        <w:t>саланың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болашағы.</w:t>
      </w:r>
    </w:p>
    <w:p w:rsidR="00E51A87" w:rsidRDefault="003C162F">
      <w:pPr>
        <w:pStyle w:val="a4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Молекул</w:t>
      </w:r>
      <w:r>
        <w:rPr>
          <w:sz w:val="24"/>
        </w:rPr>
        <w:t>алық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әдістерінің</w:t>
      </w:r>
      <w:r>
        <w:rPr>
          <w:spacing w:val="-3"/>
          <w:sz w:val="24"/>
        </w:rPr>
        <w:t xml:space="preserve"> </w:t>
      </w:r>
      <w:r>
        <w:rPr>
          <w:sz w:val="24"/>
        </w:rPr>
        <w:t>криминалистика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саласындағы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ролі.</w:t>
      </w:r>
    </w:p>
    <w:p w:rsidR="00E51A87" w:rsidRDefault="003C162F">
      <w:pPr>
        <w:pStyle w:val="a4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Молекулалық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диагностикаәдістерінің</w:t>
      </w:r>
      <w:r>
        <w:rPr>
          <w:spacing w:val="4"/>
          <w:sz w:val="24"/>
        </w:rPr>
        <w:t xml:space="preserve"> </w:t>
      </w:r>
      <w:r>
        <w:rPr>
          <w:sz w:val="24"/>
        </w:rPr>
        <w:t>ауыл</w:t>
      </w:r>
      <w:r>
        <w:rPr>
          <w:spacing w:val="-4"/>
          <w:sz w:val="24"/>
        </w:rPr>
        <w:t xml:space="preserve"> </w:t>
      </w:r>
      <w:r>
        <w:rPr>
          <w:sz w:val="24"/>
        </w:rPr>
        <w:t>шаруашылығындағы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маңызы.</w:t>
      </w:r>
    </w:p>
    <w:p w:rsidR="00E51A87" w:rsidRDefault="003C162F">
      <w:pPr>
        <w:pStyle w:val="a4"/>
        <w:numPr>
          <w:ilvl w:val="0"/>
          <w:numId w:val="2"/>
        </w:numPr>
        <w:tabs>
          <w:tab w:val="left" w:pos="821"/>
        </w:tabs>
        <w:ind w:left="821" w:right="500"/>
        <w:jc w:val="both"/>
        <w:rPr>
          <w:sz w:val="24"/>
        </w:rPr>
      </w:pPr>
      <w:r>
        <w:rPr>
          <w:sz w:val="24"/>
        </w:rPr>
        <w:t xml:space="preserve">Тамақ өнеркәсібінде генетикалық модификацияланған өнімдерді қолдану. Генетикалық модификацияланған өнімдердің қазіргі кезеңдегі тамақ өнеркәсібінде </w:t>
      </w:r>
      <w:r>
        <w:rPr>
          <w:spacing w:val="-2"/>
          <w:sz w:val="24"/>
        </w:rPr>
        <w:t>қолданылуы</w:t>
      </w:r>
    </w:p>
    <w:p w:rsidR="00E51A87" w:rsidRDefault="003C162F">
      <w:pPr>
        <w:pStyle w:val="a4"/>
        <w:numPr>
          <w:ilvl w:val="0"/>
          <w:numId w:val="2"/>
        </w:numPr>
        <w:tabs>
          <w:tab w:val="left" w:pos="821"/>
        </w:tabs>
        <w:ind w:left="821"/>
        <w:jc w:val="both"/>
        <w:rPr>
          <w:sz w:val="24"/>
        </w:rPr>
      </w:pPr>
      <w:r>
        <w:rPr>
          <w:sz w:val="24"/>
        </w:rPr>
        <w:t>Археологиялық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материалдардан ДНҚ</w:t>
      </w:r>
      <w:r>
        <w:rPr>
          <w:spacing w:val="-5"/>
          <w:sz w:val="24"/>
        </w:rPr>
        <w:t xml:space="preserve"> </w:t>
      </w:r>
      <w:r>
        <w:rPr>
          <w:sz w:val="24"/>
        </w:rPr>
        <w:t>молекулаларын</w:t>
      </w:r>
      <w:r>
        <w:rPr>
          <w:spacing w:val="-11"/>
          <w:sz w:val="24"/>
        </w:rPr>
        <w:t xml:space="preserve"> </w:t>
      </w:r>
      <w:r>
        <w:rPr>
          <w:sz w:val="24"/>
        </w:rPr>
        <w:t>бөліп</w:t>
      </w:r>
      <w:r>
        <w:rPr>
          <w:spacing w:val="-13"/>
          <w:sz w:val="24"/>
        </w:rPr>
        <w:t xml:space="preserve"> </w:t>
      </w:r>
      <w:r>
        <w:rPr>
          <w:sz w:val="24"/>
        </w:rPr>
        <w:t>зерттеулер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жүргізу.</w:t>
      </w:r>
    </w:p>
    <w:p w:rsidR="00E51A87" w:rsidRDefault="003C162F">
      <w:pPr>
        <w:pStyle w:val="a4"/>
        <w:numPr>
          <w:ilvl w:val="0"/>
          <w:numId w:val="2"/>
        </w:numPr>
        <w:tabs>
          <w:tab w:val="left" w:pos="821"/>
        </w:tabs>
        <w:ind w:left="821" w:right="488"/>
        <w:jc w:val="both"/>
        <w:rPr>
          <w:sz w:val="24"/>
        </w:rPr>
      </w:pPr>
      <w:r>
        <w:rPr>
          <w:sz w:val="24"/>
        </w:rPr>
        <w:t xml:space="preserve">Молекулалық диагностика </w:t>
      </w:r>
      <w:r>
        <w:rPr>
          <w:sz w:val="24"/>
        </w:rPr>
        <w:t xml:space="preserve">саласының болашақта даму бағдарламасы туралы </w:t>
      </w:r>
      <w:r>
        <w:rPr>
          <w:spacing w:val="-2"/>
          <w:sz w:val="24"/>
        </w:rPr>
        <w:t>сипаттама.</w:t>
      </w:r>
    </w:p>
    <w:p w:rsidR="00E51A87" w:rsidRDefault="00E51A87">
      <w:pPr>
        <w:jc w:val="both"/>
        <w:rPr>
          <w:sz w:val="24"/>
        </w:rPr>
        <w:sectPr w:rsidR="00E51A87">
          <w:pgSz w:w="11910" w:h="16840"/>
          <w:pgMar w:top="1040" w:right="360" w:bottom="280" w:left="1600" w:header="720" w:footer="720" w:gutter="0"/>
          <w:cols w:space="720"/>
        </w:sectPr>
      </w:pPr>
    </w:p>
    <w:p w:rsidR="00E51A87" w:rsidRDefault="003C162F">
      <w:pPr>
        <w:pStyle w:val="1"/>
        <w:spacing w:before="73"/>
        <w:ind w:left="102"/>
        <w:jc w:val="left"/>
        <w:rPr>
          <w:b w:val="0"/>
        </w:rPr>
      </w:pPr>
      <w:r>
        <w:lastRenderedPageBreak/>
        <w:t xml:space="preserve">Оқу </w:t>
      </w:r>
      <w:r>
        <w:rPr>
          <w:spacing w:val="-2"/>
        </w:rPr>
        <w:t>әдебиеттері</w:t>
      </w:r>
      <w:r>
        <w:rPr>
          <w:b w:val="0"/>
          <w:spacing w:val="-2"/>
        </w:rPr>
        <w:t>:</w:t>
      </w:r>
    </w:p>
    <w:p w:rsidR="00E51A87" w:rsidRDefault="003C162F">
      <w:pPr>
        <w:pStyle w:val="a4"/>
        <w:numPr>
          <w:ilvl w:val="0"/>
          <w:numId w:val="1"/>
        </w:numPr>
        <w:tabs>
          <w:tab w:val="left" w:pos="821"/>
        </w:tabs>
        <w:ind w:left="821" w:right="489"/>
        <w:rPr>
          <w:sz w:val="24"/>
        </w:rPr>
      </w:pPr>
      <w:r>
        <w:rPr>
          <w:sz w:val="24"/>
        </w:rPr>
        <w:t>Баранов</w:t>
      </w:r>
      <w:r>
        <w:rPr>
          <w:spacing w:val="40"/>
          <w:sz w:val="24"/>
        </w:rPr>
        <w:t xml:space="preserve"> </w:t>
      </w:r>
      <w:r>
        <w:rPr>
          <w:sz w:val="24"/>
        </w:rPr>
        <w:t>В.С.</w:t>
      </w:r>
      <w:r>
        <w:rPr>
          <w:spacing w:val="40"/>
          <w:sz w:val="24"/>
        </w:rPr>
        <w:t xml:space="preserve"> </w:t>
      </w:r>
      <w:r>
        <w:rPr>
          <w:sz w:val="24"/>
        </w:rPr>
        <w:t>Генетический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предиктивной медицины. – Санкт-Петербург, 2009. – 528 с.</w:t>
      </w:r>
    </w:p>
    <w:p w:rsidR="00E51A87" w:rsidRDefault="003C162F">
      <w:pPr>
        <w:pStyle w:val="a4"/>
        <w:numPr>
          <w:ilvl w:val="0"/>
          <w:numId w:val="1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Льюин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Гены.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Бином.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-1"/>
          <w:sz w:val="24"/>
        </w:rPr>
        <w:t xml:space="preserve"> </w:t>
      </w:r>
      <w:r>
        <w:rPr>
          <w:sz w:val="24"/>
        </w:rPr>
        <w:t>2012. –</w:t>
      </w:r>
      <w:r>
        <w:rPr>
          <w:spacing w:val="-1"/>
          <w:sz w:val="24"/>
        </w:rPr>
        <w:t xml:space="preserve"> </w:t>
      </w:r>
      <w:r>
        <w:rPr>
          <w:sz w:val="24"/>
        </w:rPr>
        <w:t>896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E51A87" w:rsidRDefault="003C162F">
      <w:pPr>
        <w:pStyle w:val="a4"/>
        <w:numPr>
          <w:ilvl w:val="0"/>
          <w:numId w:val="1"/>
        </w:numPr>
        <w:tabs>
          <w:tab w:val="left" w:pos="821"/>
        </w:tabs>
        <w:ind w:left="821" w:right="490"/>
        <w:rPr>
          <w:sz w:val="24"/>
        </w:rPr>
      </w:pPr>
      <w:r>
        <w:rPr>
          <w:sz w:val="24"/>
        </w:rPr>
        <w:t>Ребриков Д.В. и др. ПЦР «в реальном времени». М.: Бином. Лаборатория знаний.</w:t>
      </w:r>
      <w:r>
        <w:rPr>
          <w:spacing w:val="40"/>
          <w:sz w:val="24"/>
        </w:rPr>
        <w:t xml:space="preserve"> </w:t>
      </w:r>
      <w:r>
        <w:rPr>
          <w:sz w:val="24"/>
        </w:rPr>
        <w:t>2009. – 223 с.</w:t>
      </w:r>
    </w:p>
    <w:p w:rsidR="00E51A87" w:rsidRDefault="003C162F">
      <w:pPr>
        <w:pStyle w:val="a4"/>
        <w:numPr>
          <w:ilvl w:val="0"/>
          <w:numId w:val="1"/>
        </w:numPr>
        <w:tabs>
          <w:tab w:val="left" w:pos="821"/>
        </w:tabs>
        <w:ind w:left="821" w:right="487"/>
        <w:rPr>
          <w:sz w:val="24"/>
        </w:rPr>
      </w:pPr>
      <w:r>
        <w:rPr>
          <w:sz w:val="24"/>
        </w:rPr>
        <w:t>Введение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молекулярную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медицину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ред.</w:t>
      </w:r>
      <w:r>
        <w:rPr>
          <w:spacing w:val="80"/>
          <w:sz w:val="24"/>
        </w:rPr>
        <w:t xml:space="preserve"> </w:t>
      </w:r>
      <w:r>
        <w:rPr>
          <w:sz w:val="24"/>
        </w:rPr>
        <w:t>М.А.</w:t>
      </w:r>
      <w:r>
        <w:rPr>
          <w:spacing w:val="80"/>
          <w:sz w:val="24"/>
        </w:rPr>
        <w:t xml:space="preserve"> </w:t>
      </w:r>
      <w:r>
        <w:rPr>
          <w:sz w:val="24"/>
        </w:rPr>
        <w:t>Пальцева.–</w:t>
      </w:r>
      <w:r>
        <w:rPr>
          <w:spacing w:val="80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hyperlink r:id="rId5">
        <w:r>
          <w:rPr>
            <w:sz w:val="24"/>
          </w:rPr>
          <w:t>ОАО</w:t>
        </w:r>
      </w:hyperlink>
      <w:r>
        <w:rPr>
          <w:spacing w:val="80"/>
          <w:sz w:val="24"/>
        </w:rPr>
        <w:t xml:space="preserve"> </w:t>
      </w:r>
      <w:hyperlink r:id="rId6">
        <w:r>
          <w:rPr>
            <w:sz w:val="24"/>
          </w:rPr>
          <w:t>"Издательство "Медицина"</w:t>
        </w:r>
      </w:hyperlink>
      <w:r>
        <w:rPr>
          <w:sz w:val="24"/>
        </w:rPr>
        <w:t>, 2004.– 496 с.</w:t>
      </w:r>
    </w:p>
    <w:p w:rsidR="00E51A87" w:rsidRDefault="003C162F">
      <w:pPr>
        <w:pStyle w:val="a4"/>
        <w:numPr>
          <w:ilvl w:val="0"/>
          <w:numId w:val="1"/>
        </w:numPr>
        <w:tabs>
          <w:tab w:val="left" w:pos="821"/>
        </w:tabs>
        <w:ind w:left="821" w:right="484"/>
        <w:rPr>
          <w:sz w:val="24"/>
        </w:rPr>
      </w:pPr>
      <w:r>
        <w:rPr>
          <w:sz w:val="24"/>
        </w:rPr>
        <w:t>Клаг У.С., Каммингс М.Р., Спенсер Ш.А., Палладино М.А. Генетика негіздері // 11- басылым, 1 том. Алматы. Оқулық, 2016. 525 бет.</w:t>
      </w:r>
    </w:p>
    <w:p w:rsidR="00E51A87" w:rsidRDefault="003C162F">
      <w:pPr>
        <w:pStyle w:val="a4"/>
        <w:numPr>
          <w:ilvl w:val="0"/>
          <w:numId w:val="1"/>
        </w:numPr>
        <w:tabs>
          <w:tab w:val="left" w:pos="821"/>
        </w:tabs>
        <w:ind w:left="821" w:right="484"/>
        <w:rPr>
          <w:sz w:val="24"/>
        </w:rPr>
      </w:pPr>
      <w:r>
        <w:rPr>
          <w:sz w:val="24"/>
        </w:rPr>
        <w:t>Клаг У.С., Каммингс М.Р., Спенсер Ш.А., Палладино М.А. Генетика негіздері // 11- басылы</w:t>
      </w:r>
      <w:r>
        <w:rPr>
          <w:sz w:val="24"/>
        </w:rPr>
        <w:t>м, 2 том. Алматы. Оқулық, 2017. 820 бет.</w:t>
      </w:r>
    </w:p>
    <w:p w:rsidR="00E51A87" w:rsidRDefault="003C162F">
      <w:pPr>
        <w:pStyle w:val="a4"/>
        <w:numPr>
          <w:ilvl w:val="0"/>
          <w:numId w:val="1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Интернет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ресурстары.</w:t>
      </w:r>
    </w:p>
    <w:sectPr w:rsidR="00E51A87">
      <w:pgSz w:w="11910" w:h="16840"/>
      <w:pgMar w:top="1040" w:right="3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E376D"/>
    <w:multiLevelType w:val="hybridMultilevel"/>
    <w:tmpl w:val="347A750A"/>
    <w:lvl w:ilvl="0" w:tplc="79B215E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BB0FE1A">
      <w:numFmt w:val="bullet"/>
      <w:lvlText w:val="•"/>
      <w:lvlJc w:val="left"/>
      <w:pPr>
        <w:ind w:left="1732" w:hanging="360"/>
      </w:pPr>
      <w:rPr>
        <w:rFonts w:hint="default"/>
        <w:lang w:val="kk-KZ" w:eastAsia="en-US" w:bidi="ar-SA"/>
      </w:rPr>
    </w:lvl>
    <w:lvl w:ilvl="2" w:tplc="CFE2AF54">
      <w:numFmt w:val="bullet"/>
      <w:lvlText w:val="•"/>
      <w:lvlJc w:val="left"/>
      <w:pPr>
        <w:ind w:left="2645" w:hanging="360"/>
      </w:pPr>
      <w:rPr>
        <w:rFonts w:hint="default"/>
        <w:lang w:val="kk-KZ" w:eastAsia="en-US" w:bidi="ar-SA"/>
      </w:rPr>
    </w:lvl>
    <w:lvl w:ilvl="3" w:tplc="A5B46AF4">
      <w:numFmt w:val="bullet"/>
      <w:lvlText w:val="•"/>
      <w:lvlJc w:val="left"/>
      <w:pPr>
        <w:ind w:left="3557" w:hanging="360"/>
      </w:pPr>
      <w:rPr>
        <w:rFonts w:hint="default"/>
        <w:lang w:val="kk-KZ" w:eastAsia="en-US" w:bidi="ar-SA"/>
      </w:rPr>
    </w:lvl>
    <w:lvl w:ilvl="4" w:tplc="7B48E9E8">
      <w:numFmt w:val="bullet"/>
      <w:lvlText w:val="•"/>
      <w:lvlJc w:val="left"/>
      <w:pPr>
        <w:ind w:left="4470" w:hanging="360"/>
      </w:pPr>
      <w:rPr>
        <w:rFonts w:hint="default"/>
        <w:lang w:val="kk-KZ" w:eastAsia="en-US" w:bidi="ar-SA"/>
      </w:rPr>
    </w:lvl>
    <w:lvl w:ilvl="5" w:tplc="FBCE8FA4">
      <w:numFmt w:val="bullet"/>
      <w:lvlText w:val="•"/>
      <w:lvlJc w:val="left"/>
      <w:pPr>
        <w:ind w:left="5383" w:hanging="360"/>
      </w:pPr>
      <w:rPr>
        <w:rFonts w:hint="default"/>
        <w:lang w:val="kk-KZ" w:eastAsia="en-US" w:bidi="ar-SA"/>
      </w:rPr>
    </w:lvl>
    <w:lvl w:ilvl="6" w:tplc="3094291E">
      <w:numFmt w:val="bullet"/>
      <w:lvlText w:val="•"/>
      <w:lvlJc w:val="left"/>
      <w:pPr>
        <w:ind w:left="6295" w:hanging="360"/>
      </w:pPr>
      <w:rPr>
        <w:rFonts w:hint="default"/>
        <w:lang w:val="kk-KZ" w:eastAsia="en-US" w:bidi="ar-SA"/>
      </w:rPr>
    </w:lvl>
    <w:lvl w:ilvl="7" w:tplc="EAE4F166">
      <w:numFmt w:val="bullet"/>
      <w:lvlText w:val="•"/>
      <w:lvlJc w:val="left"/>
      <w:pPr>
        <w:ind w:left="7208" w:hanging="360"/>
      </w:pPr>
      <w:rPr>
        <w:rFonts w:hint="default"/>
        <w:lang w:val="kk-KZ" w:eastAsia="en-US" w:bidi="ar-SA"/>
      </w:rPr>
    </w:lvl>
    <w:lvl w:ilvl="8" w:tplc="8EC0F588">
      <w:numFmt w:val="bullet"/>
      <w:lvlText w:val="•"/>
      <w:lvlJc w:val="left"/>
      <w:pPr>
        <w:ind w:left="8121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475F4C4F"/>
    <w:multiLevelType w:val="hybridMultilevel"/>
    <w:tmpl w:val="78305AE4"/>
    <w:lvl w:ilvl="0" w:tplc="541662D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FF8C248">
      <w:numFmt w:val="bullet"/>
      <w:lvlText w:val="•"/>
      <w:lvlJc w:val="left"/>
      <w:pPr>
        <w:ind w:left="1732" w:hanging="360"/>
      </w:pPr>
      <w:rPr>
        <w:rFonts w:hint="default"/>
        <w:lang w:val="kk-KZ" w:eastAsia="en-US" w:bidi="ar-SA"/>
      </w:rPr>
    </w:lvl>
    <w:lvl w:ilvl="2" w:tplc="FDA40E44">
      <w:numFmt w:val="bullet"/>
      <w:lvlText w:val="•"/>
      <w:lvlJc w:val="left"/>
      <w:pPr>
        <w:ind w:left="2645" w:hanging="360"/>
      </w:pPr>
      <w:rPr>
        <w:rFonts w:hint="default"/>
        <w:lang w:val="kk-KZ" w:eastAsia="en-US" w:bidi="ar-SA"/>
      </w:rPr>
    </w:lvl>
    <w:lvl w:ilvl="3" w:tplc="C8B2E5E8">
      <w:numFmt w:val="bullet"/>
      <w:lvlText w:val="•"/>
      <w:lvlJc w:val="left"/>
      <w:pPr>
        <w:ind w:left="3557" w:hanging="360"/>
      </w:pPr>
      <w:rPr>
        <w:rFonts w:hint="default"/>
        <w:lang w:val="kk-KZ" w:eastAsia="en-US" w:bidi="ar-SA"/>
      </w:rPr>
    </w:lvl>
    <w:lvl w:ilvl="4" w:tplc="8AD200B0">
      <w:numFmt w:val="bullet"/>
      <w:lvlText w:val="•"/>
      <w:lvlJc w:val="left"/>
      <w:pPr>
        <w:ind w:left="4470" w:hanging="360"/>
      </w:pPr>
      <w:rPr>
        <w:rFonts w:hint="default"/>
        <w:lang w:val="kk-KZ" w:eastAsia="en-US" w:bidi="ar-SA"/>
      </w:rPr>
    </w:lvl>
    <w:lvl w:ilvl="5" w:tplc="BDC480BE">
      <w:numFmt w:val="bullet"/>
      <w:lvlText w:val="•"/>
      <w:lvlJc w:val="left"/>
      <w:pPr>
        <w:ind w:left="5383" w:hanging="360"/>
      </w:pPr>
      <w:rPr>
        <w:rFonts w:hint="default"/>
        <w:lang w:val="kk-KZ" w:eastAsia="en-US" w:bidi="ar-SA"/>
      </w:rPr>
    </w:lvl>
    <w:lvl w:ilvl="6" w:tplc="9364104A">
      <w:numFmt w:val="bullet"/>
      <w:lvlText w:val="•"/>
      <w:lvlJc w:val="left"/>
      <w:pPr>
        <w:ind w:left="6295" w:hanging="360"/>
      </w:pPr>
      <w:rPr>
        <w:rFonts w:hint="default"/>
        <w:lang w:val="kk-KZ" w:eastAsia="en-US" w:bidi="ar-SA"/>
      </w:rPr>
    </w:lvl>
    <w:lvl w:ilvl="7" w:tplc="27BCCCEE">
      <w:numFmt w:val="bullet"/>
      <w:lvlText w:val="•"/>
      <w:lvlJc w:val="left"/>
      <w:pPr>
        <w:ind w:left="7208" w:hanging="360"/>
      </w:pPr>
      <w:rPr>
        <w:rFonts w:hint="default"/>
        <w:lang w:val="kk-KZ" w:eastAsia="en-US" w:bidi="ar-SA"/>
      </w:rPr>
    </w:lvl>
    <w:lvl w:ilvl="8" w:tplc="76783BEE">
      <w:numFmt w:val="bullet"/>
      <w:lvlText w:val="•"/>
      <w:lvlJc w:val="left"/>
      <w:pPr>
        <w:ind w:left="8121" w:hanging="36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87"/>
    <w:rsid w:val="003C162F"/>
    <w:rsid w:val="00E5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8D0FC-5F8D-4BA2-B2E4-7C2E1A08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66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lit.ru/" TargetMode="External"/><Relationship Id="rId5" Type="http://schemas.openxmlformats.org/officeDocument/2006/relationships/hyperlink" Target="http://www.medli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Бекманов Бакытжан</dc:creator>
  <cp:lastModifiedBy>Сербаева Акерке</cp:lastModifiedBy>
  <cp:revision>2</cp:revision>
  <dcterms:created xsi:type="dcterms:W3CDTF">2024-01-08T08:13:00Z</dcterms:created>
  <dcterms:modified xsi:type="dcterms:W3CDTF">2024-01-08T08:13:00Z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2024-01-08T00:00:00Z</vt:filetime>
  </property>
  <property fmtid="{D5CDD505-2E9C-101B-9397-08002B2CF9AE}" pid="5" name="Producer">
    <vt:lpwstr>Microsoft® Word 2019</vt:lpwstr>
  </property>
</Properties>
</file>